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2D23" w:rsidRDefault="00860470" w:rsidP="008A2354">
      <w:pPr>
        <w:spacing w:after="220" w:line="360" w:lineRule="auto"/>
        <w:ind w:left="1021" w:firstLine="113"/>
        <w:rPr>
          <w:rFonts w:ascii="Arial" w:eastAsia="Arial" w:hAnsi="Arial" w:cs="Arial"/>
          <w:b/>
          <w:color w:val="181717"/>
          <w:sz w:val="20"/>
          <w:szCs w:val="20"/>
        </w:rPr>
      </w:pPr>
      <w:r>
        <w:rPr>
          <w:rFonts w:ascii="Arial" w:hAnsi="Arial" w:cs="Arial"/>
          <w:b/>
          <w:noProof/>
          <w:sz w:val="20"/>
          <w:szCs w:val="20"/>
        </w:rPr>
        <w:t xml:space="preserve">Ulm, </w:t>
      </w:r>
      <w:r w:rsidR="009C6CD4" w:rsidRPr="009C6CD4">
        <w:rPr>
          <w:rFonts w:ascii="Arial" w:hAnsi="Arial" w:cs="Arial"/>
          <w:b/>
          <w:noProof/>
          <w:sz w:val="20"/>
          <w:szCs w:val="20"/>
        </w:rPr>
        <w:t>01</w:t>
      </w:r>
      <w:r>
        <w:rPr>
          <w:rFonts w:ascii="Arial" w:hAnsi="Arial" w:cs="Arial"/>
          <w:b/>
          <w:noProof/>
          <w:sz w:val="20"/>
          <w:szCs w:val="20"/>
        </w:rPr>
        <w:t>.0</w:t>
      </w:r>
      <w:r w:rsidR="009C6CD4">
        <w:rPr>
          <w:rFonts w:ascii="Arial" w:hAnsi="Arial" w:cs="Arial"/>
          <w:b/>
          <w:noProof/>
          <w:sz w:val="20"/>
          <w:szCs w:val="20"/>
        </w:rPr>
        <w:t>6</w:t>
      </w:r>
      <w:r>
        <w:rPr>
          <w:rFonts w:ascii="Arial" w:hAnsi="Arial" w:cs="Arial"/>
          <w:b/>
          <w:noProof/>
          <w:sz w:val="20"/>
          <w:szCs w:val="20"/>
        </w:rPr>
        <w:t>.2022</w:t>
      </w:r>
      <w:r w:rsidR="00AD46F5" w:rsidRPr="00550794">
        <w:rPr>
          <w:rFonts w:ascii="Arial" w:eastAsia="Arial" w:hAnsi="Arial" w:cs="Arial"/>
          <w:b/>
          <w:color w:val="181717"/>
          <w:sz w:val="20"/>
          <w:szCs w:val="20"/>
        </w:rPr>
        <w:t xml:space="preserve"> </w:t>
      </w:r>
    </w:p>
    <w:p w:rsidR="00550794" w:rsidRPr="008B4577" w:rsidRDefault="00CA24AF" w:rsidP="008B4577">
      <w:pPr>
        <w:spacing w:after="0" w:line="360" w:lineRule="auto"/>
        <w:ind w:left="1145" w:hanging="11"/>
        <w:rPr>
          <w:rFonts w:ascii="Arial" w:eastAsia="Arial" w:hAnsi="Arial" w:cs="Arial"/>
          <w:color w:val="181717"/>
          <w:szCs w:val="20"/>
        </w:rPr>
      </w:pPr>
      <w:r>
        <w:rPr>
          <w:rFonts w:ascii="Arial" w:hAnsi="Arial" w:cs="Arial"/>
          <w:noProof/>
          <w:szCs w:val="20"/>
        </w:rPr>
        <w:t xml:space="preserve">Neue </w:t>
      </w:r>
      <w:r w:rsidR="00A373E4">
        <w:rPr>
          <w:rFonts w:ascii="Arial" w:hAnsi="Arial" w:cs="Arial"/>
          <w:noProof/>
          <w:szCs w:val="20"/>
        </w:rPr>
        <w:t>Produktübersicht 2022</w:t>
      </w:r>
      <w:r w:rsidR="004C2789" w:rsidRPr="004C2789">
        <w:rPr>
          <w:rFonts w:ascii="Arial" w:hAnsi="Arial" w:cs="Arial"/>
          <w:noProof/>
          <w:szCs w:val="20"/>
        </w:rPr>
        <w:t xml:space="preserve"> </w:t>
      </w:r>
    </w:p>
    <w:p w:rsidR="00FA7622" w:rsidRPr="004C2789" w:rsidRDefault="001A10DB" w:rsidP="00FA7622">
      <w:pPr>
        <w:spacing w:after="220" w:line="360" w:lineRule="auto"/>
        <w:ind w:left="1145" w:hanging="11"/>
        <w:rPr>
          <w:rFonts w:ascii="Arial" w:hAnsi="Arial" w:cs="Arial"/>
          <w:b/>
          <w:noProof/>
          <w:sz w:val="28"/>
          <w:szCs w:val="28"/>
        </w:rPr>
      </w:pPr>
      <w:bookmarkStart w:id="0" w:name="_Hlk99359479"/>
      <w:r>
        <w:rPr>
          <w:rFonts w:ascii="Arial" w:hAnsi="Arial" w:cs="Arial"/>
          <w:b/>
          <w:noProof/>
          <w:sz w:val="28"/>
          <w:szCs w:val="28"/>
        </w:rPr>
        <w:t xml:space="preserve">Uzin </w:t>
      </w:r>
      <w:r w:rsidR="00FD5848" w:rsidRPr="00FD5848">
        <w:rPr>
          <w:rFonts w:ascii="Arial" w:hAnsi="Arial" w:cs="Arial"/>
          <w:b/>
          <w:noProof/>
          <w:sz w:val="28"/>
          <w:szCs w:val="28"/>
        </w:rPr>
        <w:t>switchTec</w:t>
      </w:r>
      <w:r w:rsidR="00554BED">
        <w:rPr>
          <w:rFonts w:ascii="Arial" w:hAnsi="Arial" w:cs="Arial"/>
          <w:b/>
          <w:noProof/>
          <w:sz w:val="28"/>
          <w:szCs w:val="28"/>
        </w:rPr>
        <w:t>-</w:t>
      </w:r>
      <w:r w:rsidR="00FD5848" w:rsidRPr="00FD5848">
        <w:rPr>
          <w:rFonts w:ascii="Arial" w:hAnsi="Arial" w:cs="Arial"/>
          <w:b/>
          <w:noProof/>
          <w:sz w:val="28"/>
          <w:szCs w:val="28"/>
        </w:rPr>
        <w:t xml:space="preserve">Klebetechnologie </w:t>
      </w:r>
      <w:r w:rsidR="00FA7622">
        <w:rPr>
          <w:rFonts w:ascii="Arial" w:hAnsi="Arial" w:cs="Arial"/>
          <w:b/>
          <w:noProof/>
          <w:sz w:val="28"/>
          <w:szCs w:val="28"/>
        </w:rPr>
        <w:t>– schnell, sauber, sicher</w:t>
      </w:r>
    </w:p>
    <w:bookmarkEnd w:id="0"/>
    <w:p w:rsidR="00550794" w:rsidRDefault="00FC511F" w:rsidP="00472D20">
      <w:pPr>
        <w:spacing w:after="220" w:line="360" w:lineRule="auto"/>
        <w:ind w:left="1145" w:right="567" w:hanging="11"/>
        <w:jc w:val="both"/>
        <w:rPr>
          <w:rFonts w:ascii="Arial" w:hAnsi="Arial" w:cs="Arial"/>
          <w:b/>
          <w:noProof/>
        </w:rPr>
      </w:pPr>
      <w:r>
        <w:rPr>
          <w:rFonts w:ascii="Arial" w:hAnsi="Arial" w:cs="Arial"/>
          <w:b/>
          <w:noProof/>
        </w:rPr>
        <w:t xml:space="preserve">Bei </w:t>
      </w:r>
      <w:r w:rsidR="003040B3">
        <w:rPr>
          <w:rFonts w:ascii="Arial" w:hAnsi="Arial" w:cs="Arial"/>
          <w:b/>
          <w:noProof/>
        </w:rPr>
        <w:t xml:space="preserve">Termindruck auf der Baustelle sind </w:t>
      </w:r>
      <w:r w:rsidR="00B32633">
        <w:rPr>
          <w:rFonts w:ascii="Arial" w:hAnsi="Arial" w:cs="Arial"/>
          <w:b/>
          <w:noProof/>
        </w:rPr>
        <w:t>bei der</w:t>
      </w:r>
      <w:r w:rsidR="003404E9" w:rsidRPr="003404E9">
        <w:rPr>
          <w:rFonts w:ascii="Arial" w:hAnsi="Arial" w:cs="Arial"/>
          <w:b/>
          <w:noProof/>
        </w:rPr>
        <w:t xml:space="preserve"> </w:t>
      </w:r>
      <w:r w:rsidR="003040B3">
        <w:rPr>
          <w:rFonts w:ascii="Arial" w:hAnsi="Arial" w:cs="Arial"/>
          <w:b/>
          <w:noProof/>
        </w:rPr>
        <w:t>W</w:t>
      </w:r>
      <w:r w:rsidR="003404E9" w:rsidRPr="003404E9">
        <w:rPr>
          <w:rFonts w:ascii="Arial" w:hAnsi="Arial" w:cs="Arial"/>
          <w:b/>
          <w:noProof/>
        </w:rPr>
        <w:t xml:space="preserve">ahl </w:t>
      </w:r>
      <w:r w:rsidR="00B56DA8">
        <w:rPr>
          <w:rFonts w:ascii="Arial" w:hAnsi="Arial" w:cs="Arial"/>
          <w:b/>
          <w:noProof/>
        </w:rPr>
        <w:t>d</w:t>
      </w:r>
      <w:r w:rsidR="003404E9" w:rsidRPr="003404E9">
        <w:rPr>
          <w:rFonts w:ascii="Arial" w:hAnsi="Arial" w:cs="Arial"/>
          <w:b/>
          <w:noProof/>
        </w:rPr>
        <w:t xml:space="preserve">es Bodens </w:t>
      </w:r>
      <w:r w:rsidR="00B56DA8">
        <w:rPr>
          <w:rFonts w:ascii="Arial" w:hAnsi="Arial" w:cs="Arial"/>
          <w:b/>
          <w:noProof/>
        </w:rPr>
        <w:t>ein einfacher</w:t>
      </w:r>
      <w:r w:rsidR="003404E9" w:rsidRPr="003404E9">
        <w:rPr>
          <w:rFonts w:ascii="Arial" w:hAnsi="Arial" w:cs="Arial"/>
          <w:b/>
          <w:noProof/>
        </w:rPr>
        <w:t xml:space="preserve"> Einbau und </w:t>
      </w:r>
      <w:r w:rsidR="00B56DA8">
        <w:rPr>
          <w:rFonts w:ascii="Arial" w:hAnsi="Arial" w:cs="Arial"/>
          <w:b/>
          <w:noProof/>
        </w:rPr>
        <w:t xml:space="preserve">eine schnelle </w:t>
      </w:r>
      <w:r w:rsidR="003404E9" w:rsidRPr="003404E9">
        <w:rPr>
          <w:rFonts w:ascii="Arial" w:hAnsi="Arial" w:cs="Arial"/>
          <w:b/>
          <w:noProof/>
        </w:rPr>
        <w:t xml:space="preserve">Verlegung entscheidend. </w:t>
      </w:r>
      <w:r w:rsidR="003040B3">
        <w:rPr>
          <w:rFonts w:ascii="Arial" w:hAnsi="Arial" w:cs="Arial"/>
          <w:b/>
          <w:noProof/>
        </w:rPr>
        <w:t>M</w:t>
      </w:r>
      <w:r w:rsidR="00C51D93">
        <w:rPr>
          <w:rFonts w:ascii="Arial" w:hAnsi="Arial" w:cs="Arial"/>
          <w:b/>
          <w:noProof/>
        </w:rPr>
        <w:t>i</w:t>
      </w:r>
      <w:r w:rsidR="001F689A">
        <w:rPr>
          <w:rFonts w:ascii="Arial" w:hAnsi="Arial" w:cs="Arial"/>
          <w:b/>
          <w:noProof/>
        </w:rPr>
        <w:t>t der</w:t>
      </w:r>
      <w:r w:rsidR="00860470" w:rsidRPr="00860470">
        <w:rPr>
          <w:rFonts w:ascii="Arial" w:hAnsi="Arial" w:cs="Arial"/>
          <w:b/>
          <w:noProof/>
        </w:rPr>
        <w:t xml:space="preserve"> </w:t>
      </w:r>
      <w:r w:rsidR="003404E9" w:rsidRPr="003404E9">
        <w:rPr>
          <w:rFonts w:ascii="Arial" w:hAnsi="Arial" w:cs="Arial"/>
          <w:b/>
          <w:noProof/>
        </w:rPr>
        <w:t>switchTec</w:t>
      </w:r>
      <w:r w:rsidR="00554BED">
        <w:rPr>
          <w:rFonts w:ascii="Arial" w:hAnsi="Arial" w:cs="Arial"/>
          <w:b/>
          <w:noProof/>
        </w:rPr>
        <w:t>-</w:t>
      </w:r>
      <w:r w:rsidR="003404E9" w:rsidRPr="003404E9">
        <w:rPr>
          <w:rFonts w:ascii="Arial" w:hAnsi="Arial" w:cs="Arial"/>
          <w:b/>
          <w:noProof/>
        </w:rPr>
        <w:t xml:space="preserve">Klebetechnologie </w:t>
      </w:r>
      <w:r w:rsidR="003040B3">
        <w:rPr>
          <w:rFonts w:ascii="Arial" w:hAnsi="Arial" w:cs="Arial"/>
          <w:b/>
          <w:noProof/>
        </w:rPr>
        <w:t xml:space="preserve">bietet Uzin </w:t>
      </w:r>
      <w:r w:rsidR="003404E9">
        <w:rPr>
          <w:rFonts w:ascii="Arial" w:hAnsi="Arial" w:cs="Arial"/>
          <w:b/>
          <w:noProof/>
        </w:rPr>
        <w:t>eine</w:t>
      </w:r>
      <w:r w:rsidR="00B66C41">
        <w:rPr>
          <w:rFonts w:ascii="Arial" w:hAnsi="Arial" w:cs="Arial"/>
          <w:b/>
          <w:noProof/>
        </w:rPr>
        <w:t xml:space="preserve"> </w:t>
      </w:r>
      <w:r w:rsidR="00B56DA8">
        <w:rPr>
          <w:rFonts w:ascii="Arial" w:hAnsi="Arial" w:cs="Arial"/>
          <w:b/>
          <w:noProof/>
        </w:rPr>
        <w:t>sichere</w:t>
      </w:r>
      <w:r w:rsidR="00B66C41">
        <w:rPr>
          <w:rFonts w:ascii="Arial" w:hAnsi="Arial" w:cs="Arial"/>
          <w:b/>
          <w:noProof/>
        </w:rPr>
        <w:t>,</w:t>
      </w:r>
      <w:r w:rsidR="00B66C41" w:rsidRPr="00B66C41">
        <w:rPr>
          <w:rFonts w:ascii="Arial" w:hAnsi="Arial" w:cs="Arial"/>
          <w:b/>
          <w:noProof/>
        </w:rPr>
        <w:t xml:space="preserve"> </w:t>
      </w:r>
      <w:r w:rsidR="00B66C41">
        <w:rPr>
          <w:rFonts w:ascii="Arial" w:hAnsi="Arial" w:cs="Arial"/>
          <w:b/>
          <w:noProof/>
        </w:rPr>
        <w:t>schnelle</w:t>
      </w:r>
      <w:r w:rsidR="003404E9">
        <w:rPr>
          <w:rFonts w:ascii="Arial" w:hAnsi="Arial" w:cs="Arial"/>
          <w:b/>
          <w:noProof/>
        </w:rPr>
        <w:t xml:space="preserve"> </w:t>
      </w:r>
      <w:r w:rsidR="00C51D93">
        <w:rPr>
          <w:rFonts w:ascii="Arial" w:hAnsi="Arial" w:cs="Arial"/>
          <w:b/>
          <w:noProof/>
        </w:rPr>
        <w:t xml:space="preserve">und saubere </w:t>
      </w:r>
      <w:r w:rsidR="003404E9">
        <w:rPr>
          <w:rFonts w:ascii="Arial" w:hAnsi="Arial" w:cs="Arial"/>
          <w:b/>
          <w:noProof/>
        </w:rPr>
        <w:t>Lösung,</w:t>
      </w:r>
      <w:r w:rsidR="001F689A" w:rsidRPr="001F689A">
        <w:rPr>
          <w:rFonts w:ascii="Arial" w:hAnsi="Arial" w:cs="Arial"/>
          <w:b/>
          <w:noProof/>
        </w:rPr>
        <w:t xml:space="preserve"> </w:t>
      </w:r>
      <w:r w:rsidR="001F689A">
        <w:rPr>
          <w:rFonts w:ascii="Arial" w:hAnsi="Arial" w:cs="Arial"/>
          <w:b/>
          <w:noProof/>
        </w:rPr>
        <w:t xml:space="preserve">Bodenbeläge direkt </w:t>
      </w:r>
      <w:r w:rsidR="003404E9">
        <w:rPr>
          <w:rFonts w:ascii="Arial" w:hAnsi="Arial" w:cs="Arial"/>
          <w:b/>
          <w:noProof/>
        </w:rPr>
        <w:t xml:space="preserve">und unkompliziert </w:t>
      </w:r>
      <w:r w:rsidR="006436FB">
        <w:rPr>
          <w:rFonts w:ascii="Arial" w:hAnsi="Arial" w:cs="Arial"/>
          <w:b/>
          <w:noProof/>
        </w:rPr>
        <w:t xml:space="preserve">sogar </w:t>
      </w:r>
      <w:r w:rsidR="001F689A">
        <w:rPr>
          <w:rFonts w:ascii="Arial" w:hAnsi="Arial" w:cs="Arial"/>
          <w:b/>
          <w:noProof/>
        </w:rPr>
        <w:t xml:space="preserve">auf bestehende </w:t>
      </w:r>
      <w:r w:rsidR="009876D9">
        <w:rPr>
          <w:rFonts w:ascii="Arial" w:hAnsi="Arial" w:cs="Arial"/>
          <w:b/>
          <w:noProof/>
        </w:rPr>
        <w:t xml:space="preserve">Beläge oder </w:t>
      </w:r>
      <w:r w:rsidR="00F764A7">
        <w:rPr>
          <w:rFonts w:ascii="Arial" w:hAnsi="Arial" w:cs="Arial"/>
          <w:b/>
          <w:noProof/>
        </w:rPr>
        <w:t>Nutzböden</w:t>
      </w:r>
      <w:r w:rsidR="003040B3">
        <w:rPr>
          <w:rFonts w:ascii="Arial" w:hAnsi="Arial" w:cs="Arial"/>
          <w:b/>
          <w:noProof/>
        </w:rPr>
        <w:t xml:space="preserve"> </w:t>
      </w:r>
      <w:r w:rsidR="003404E9">
        <w:rPr>
          <w:rFonts w:ascii="Arial" w:hAnsi="Arial" w:cs="Arial"/>
          <w:b/>
          <w:noProof/>
        </w:rPr>
        <w:t xml:space="preserve">zu </w:t>
      </w:r>
      <w:r w:rsidR="001F689A">
        <w:rPr>
          <w:rFonts w:ascii="Arial" w:hAnsi="Arial" w:cs="Arial"/>
          <w:b/>
          <w:noProof/>
        </w:rPr>
        <w:t>verlegen</w:t>
      </w:r>
      <w:r w:rsidR="00AC2DD4">
        <w:rPr>
          <w:rFonts w:ascii="Arial" w:hAnsi="Arial" w:cs="Arial"/>
          <w:b/>
          <w:noProof/>
        </w:rPr>
        <w:t xml:space="preserve"> – ohne Ablüftezeit und sofort belastbar</w:t>
      </w:r>
      <w:r w:rsidR="003404E9">
        <w:rPr>
          <w:rFonts w:ascii="Arial" w:hAnsi="Arial" w:cs="Arial"/>
          <w:b/>
          <w:noProof/>
        </w:rPr>
        <w:t>.</w:t>
      </w:r>
      <w:r w:rsidR="001F689A">
        <w:rPr>
          <w:rFonts w:ascii="Arial" w:hAnsi="Arial" w:cs="Arial"/>
          <w:b/>
          <w:noProof/>
        </w:rPr>
        <w:t xml:space="preserve"> </w:t>
      </w:r>
      <w:r w:rsidR="00843301">
        <w:rPr>
          <w:rFonts w:ascii="Arial" w:hAnsi="Arial" w:cs="Arial"/>
          <w:b/>
          <w:noProof/>
        </w:rPr>
        <w:t xml:space="preserve">Möglich macht dies </w:t>
      </w:r>
      <w:r w:rsidR="00271E39">
        <w:rPr>
          <w:rFonts w:ascii="Arial" w:hAnsi="Arial" w:cs="Arial"/>
          <w:b/>
          <w:noProof/>
        </w:rPr>
        <w:t xml:space="preserve">die </w:t>
      </w:r>
      <w:r w:rsidR="00EB4B07">
        <w:rPr>
          <w:rFonts w:ascii="Arial" w:hAnsi="Arial" w:cs="Arial"/>
          <w:b/>
          <w:noProof/>
        </w:rPr>
        <w:t>switchTec-</w:t>
      </w:r>
      <w:r w:rsidR="00843301" w:rsidRPr="00843301">
        <w:rPr>
          <w:rFonts w:ascii="Arial" w:hAnsi="Arial" w:cs="Arial"/>
          <w:b/>
          <w:noProof/>
        </w:rPr>
        <w:t>Trockenklebstoff</w:t>
      </w:r>
      <w:r w:rsidR="00271E39">
        <w:rPr>
          <w:rFonts w:ascii="Arial" w:hAnsi="Arial" w:cs="Arial"/>
          <w:b/>
          <w:noProof/>
        </w:rPr>
        <w:t xml:space="preserve">-Technologie </w:t>
      </w:r>
      <w:r w:rsidR="00843301">
        <w:rPr>
          <w:rFonts w:ascii="Arial" w:hAnsi="Arial" w:cs="Arial"/>
          <w:b/>
          <w:noProof/>
        </w:rPr>
        <w:t xml:space="preserve">für die Fläche, </w:t>
      </w:r>
      <w:r w:rsidR="00DE3763">
        <w:rPr>
          <w:rFonts w:ascii="Arial" w:hAnsi="Arial" w:cs="Arial"/>
          <w:b/>
          <w:noProof/>
        </w:rPr>
        <w:t xml:space="preserve">für </w:t>
      </w:r>
      <w:r w:rsidR="00843301">
        <w:rPr>
          <w:rFonts w:ascii="Arial" w:hAnsi="Arial" w:cs="Arial"/>
          <w:b/>
          <w:noProof/>
        </w:rPr>
        <w:t xml:space="preserve">Treppen, Sockel </w:t>
      </w:r>
      <w:r w:rsidR="003404E9">
        <w:rPr>
          <w:rFonts w:ascii="Arial" w:hAnsi="Arial" w:cs="Arial"/>
          <w:b/>
          <w:noProof/>
        </w:rPr>
        <w:t xml:space="preserve">und </w:t>
      </w:r>
      <w:r w:rsidR="00843301">
        <w:rPr>
          <w:rFonts w:ascii="Arial" w:hAnsi="Arial" w:cs="Arial"/>
          <w:b/>
          <w:noProof/>
        </w:rPr>
        <w:t xml:space="preserve">Wandhochzüge. </w:t>
      </w:r>
      <w:r w:rsidR="007D467F">
        <w:rPr>
          <w:rFonts w:ascii="Arial" w:hAnsi="Arial" w:cs="Arial"/>
          <w:b/>
          <w:noProof/>
        </w:rPr>
        <w:t xml:space="preserve">Alle </w:t>
      </w:r>
      <w:r w:rsidR="00C51D93">
        <w:rPr>
          <w:rFonts w:ascii="Arial" w:hAnsi="Arial" w:cs="Arial"/>
          <w:b/>
          <w:noProof/>
        </w:rPr>
        <w:t>Anwendungsb</w:t>
      </w:r>
      <w:r w:rsidR="00B56DA8">
        <w:rPr>
          <w:rFonts w:ascii="Arial" w:hAnsi="Arial" w:cs="Arial"/>
          <w:b/>
          <w:noProof/>
        </w:rPr>
        <w:t>e</w:t>
      </w:r>
      <w:r w:rsidR="00C51D93">
        <w:rPr>
          <w:rFonts w:ascii="Arial" w:hAnsi="Arial" w:cs="Arial"/>
          <w:b/>
          <w:noProof/>
        </w:rPr>
        <w:t>r</w:t>
      </w:r>
      <w:r w:rsidR="00B56DA8">
        <w:rPr>
          <w:rFonts w:ascii="Arial" w:hAnsi="Arial" w:cs="Arial"/>
          <w:b/>
          <w:noProof/>
        </w:rPr>
        <w:t>e</w:t>
      </w:r>
      <w:r w:rsidR="00C51D93">
        <w:rPr>
          <w:rFonts w:ascii="Arial" w:hAnsi="Arial" w:cs="Arial"/>
          <w:b/>
          <w:noProof/>
        </w:rPr>
        <w:t xml:space="preserve">iche </w:t>
      </w:r>
      <w:r w:rsidR="00DE3763">
        <w:rPr>
          <w:rFonts w:ascii="Arial" w:hAnsi="Arial" w:cs="Arial"/>
          <w:b/>
          <w:noProof/>
        </w:rPr>
        <w:t xml:space="preserve">und Belagsarten </w:t>
      </w:r>
      <w:r w:rsidR="00453723">
        <w:rPr>
          <w:rFonts w:ascii="Arial" w:hAnsi="Arial" w:cs="Arial"/>
          <w:b/>
          <w:noProof/>
        </w:rPr>
        <w:t xml:space="preserve">samt Zubehör </w:t>
      </w:r>
      <w:r w:rsidR="00A373E4">
        <w:rPr>
          <w:rFonts w:ascii="Arial" w:hAnsi="Arial" w:cs="Arial"/>
          <w:b/>
          <w:noProof/>
        </w:rPr>
        <w:t xml:space="preserve">und Verlegetipps </w:t>
      </w:r>
      <w:r w:rsidR="007D467F">
        <w:rPr>
          <w:rFonts w:ascii="Arial" w:hAnsi="Arial" w:cs="Arial"/>
          <w:b/>
          <w:noProof/>
        </w:rPr>
        <w:t xml:space="preserve">sind in der neuen </w:t>
      </w:r>
      <w:r w:rsidR="00EB4B07" w:rsidRPr="000571FF">
        <w:rPr>
          <w:rFonts w:ascii="Arial" w:hAnsi="Arial" w:cs="Arial"/>
          <w:b/>
          <w:noProof/>
        </w:rPr>
        <w:t>switchTec</w:t>
      </w:r>
      <w:r w:rsidR="00EB4B07">
        <w:rPr>
          <w:rFonts w:ascii="Arial" w:hAnsi="Arial" w:cs="Arial"/>
          <w:b/>
          <w:noProof/>
        </w:rPr>
        <w:t>-</w:t>
      </w:r>
      <w:r w:rsidR="007D467F" w:rsidRPr="000571FF">
        <w:rPr>
          <w:rFonts w:ascii="Arial" w:hAnsi="Arial" w:cs="Arial"/>
          <w:b/>
          <w:noProof/>
        </w:rPr>
        <w:t>Produktübersicht</w:t>
      </w:r>
      <w:r w:rsidR="007D467F" w:rsidRPr="00AE26C2">
        <w:rPr>
          <w:rFonts w:ascii="Arial" w:hAnsi="Arial" w:cs="Arial"/>
          <w:b/>
          <w:noProof/>
        </w:rPr>
        <w:t xml:space="preserve"> </w:t>
      </w:r>
      <w:r w:rsidR="007D467F">
        <w:rPr>
          <w:rFonts w:ascii="Arial" w:hAnsi="Arial" w:cs="Arial"/>
          <w:b/>
          <w:noProof/>
        </w:rPr>
        <w:t>von Uzin zu finden</w:t>
      </w:r>
      <w:r w:rsidR="00C51D93">
        <w:rPr>
          <w:rFonts w:ascii="Arial" w:hAnsi="Arial" w:cs="Arial"/>
          <w:b/>
          <w:noProof/>
        </w:rPr>
        <w:t xml:space="preserve">. Auf einer </w:t>
      </w:r>
      <w:r w:rsidR="007D467F">
        <w:rPr>
          <w:rFonts w:ascii="Arial" w:hAnsi="Arial" w:cs="Arial"/>
          <w:b/>
          <w:noProof/>
        </w:rPr>
        <w:t xml:space="preserve">neu aufgelegten </w:t>
      </w:r>
      <w:r w:rsidR="006F5B12">
        <w:rPr>
          <w:rFonts w:ascii="Arial" w:hAnsi="Arial" w:cs="Arial"/>
          <w:b/>
          <w:noProof/>
        </w:rPr>
        <w:t xml:space="preserve">praktischen </w:t>
      </w:r>
      <w:r w:rsidR="00C51D93">
        <w:rPr>
          <w:rFonts w:ascii="Arial" w:hAnsi="Arial" w:cs="Arial"/>
          <w:b/>
          <w:noProof/>
        </w:rPr>
        <w:t>Wählscheibe lässt sich auf einen Blick ablesen, welche</w:t>
      </w:r>
      <w:r w:rsidR="007D467F">
        <w:rPr>
          <w:rFonts w:ascii="Arial" w:hAnsi="Arial" w:cs="Arial"/>
          <w:b/>
          <w:noProof/>
        </w:rPr>
        <w:t>s Produkt sich für welchen</w:t>
      </w:r>
      <w:r w:rsidR="00C51D93">
        <w:rPr>
          <w:rFonts w:ascii="Arial" w:hAnsi="Arial" w:cs="Arial"/>
          <w:b/>
          <w:noProof/>
        </w:rPr>
        <w:t xml:space="preserve"> Belag </w:t>
      </w:r>
      <w:r w:rsidR="007D467F">
        <w:rPr>
          <w:rFonts w:ascii="Arial" w:hAnsi="Arial" w:cs="Arial"/>
          <w:b/>
          <w:noProof/>
        </w:rPr>
        <w:t>und</w:t>
      </w:r>
      <w:r w:rsidR="00C51D93">
        <w:rPr>
          <w:rFonts w:ascii="Arial" w:hAnsi="Arial" w:cs="Arial"/>
          <w:b/>
          <w:noProof/>
        </w:rPr>
        <w:t xml:space="preserve"> Untergrund </w:t>
      </w:r>
      <w:r w:rsidR="007D467F">
        <w:rPr>
          <w:rFonts w:ascii="Arial" w:hAnsi="Arial" w:cs="Arial"/>
          <w:b/>
          <w:noProof/>
        </w:rPr>
        <w:t>optimal</w:t>
      </w:r>
      <w:r w:rsidR="00C51D93">
        <w:rPr>
          <w:rFonts w:ascii="Arial" w:hAnsi="Arial" w:cs="Arial"/>
          <w:b/>
          <w:noProof/>
        </w:rPr>
        <w:t xml:space="preserve"> </w:t>
      </w:r>
      <w:r w:rsidR="007D467F">
        <w:rPr>
          <w:rFonts w:ascii="Arial" w:hAnsi="Arial" w:cs="Arial"/>
          <w:b/>
          <w:noProof/>
        </w:rPr>
        <w:t>eignet</w:t>
      </w:r>
      <w:r w:rsidR="00C51D93">
        <w:rPr>
          <w:rFonts w:ascii="Arial" w:hAnsi="Arial" w:cs="Arial"/>
          <w:b/>
          <w:noProof/>
        </w:rPr>
        <w:t xml:space="preserve">. Das neue Packaging </w:t>
      </w:r>
      <w:r w:rsidR="00BD0A60">
        <w:rPr>
          <w:rFonts w:ascii="Arial" w:hAnsi="Arial" w:cs="Arial"/>
          <w:b/>
          <w:noProof/>
        </w:rPr>
        <w:t>im Uzin</w:t>
      </w:r>
      <w:r w:rsidR="00D90095">
        <w:rPr>
          <w:rFonts w:ascii="Arial" w:hAnsi="Arial" w:cs="Arial"/>
          <w:b/>
          <w:noProof/>
        </w:rPr>
        <w:t xml:space="preserve"> </w:t>
      </w:r>
      <w:r w:rsidR="00BD0A60">
        <w:rPr>
          <w:rFonts w:ascii="Arial" w:hAnsi="Arial" w:cs="Arial"/>
          <w:b/>
          <w:noProof/>
        </w:rPr>
        <w:t xml:space="preserve">Look </w:t>
      </w:r>
      <w:r w:rsidR="00081E1D">
        <w:rPr>
          <w:rFonts w:ascii="Arial" w:hAnsi="Arial" w:cs="Arial"/>
          <w:b/>
          <w:noProof/>
        </w:rPr>
        <w:t xml:space="preserve">gibt mit </w:t>
      </w:r>
      <w:r w:rsidR="004F18C0">
        <w:rPr>
          <w:rFonts w:ascii="Arial" w:hAnsi="Arial" w:cs="Arial"/>
          <w:b/>
          <w:noProof/>
        </w:rPr>
        <w:t xml:space="preserve">QR-Codes und </w:t>
      </w:r>
      <w:r w:rsidR="00081E1D">
        <w:rPr>
          <w:rFonts w:ascii="Arial" w:hAnsi="Arial" w:cs="Arial"/>
          <w:b/>
          <w:noProof/>
        </w:rPr>
        <w:t xml:space="preserve">Piktogrammen </w:t>
      </w:r>
      <w:r w:rsidR="00B32633">
        <w:rPr>
          <w:rFonts w:ascii="Arial" w:hAnsi="Arial" w:cs="Arial"/>
          <w:b/>
          <w:noProof/>
        </w:rPr>
        <w:t xml:space="preserve">viele </w:t>
      </w:r>
      <w:r w:rsidR="003040B3">
        <w:rPr>
          <w:rFonts w:ascii="Arial" w:hAnsi="Arial" w:cs="Arial"/>
          <w:b/>
          <w:noProof/>
        </w:rPr>
        <w:t xml:space="preserve">Informationen und </w:t>
      </w:r>
      <w:r w:rsidR="00BD0A60" w:rsidRPr="00BD0A60">
        <w:rPr>
          <w:rFonts w:ascii="Arial" w:hAnsi="Arial" w:cs="Arial"/>
          <w:b/>
          <w:noProof/>
        </w:rPr>
        <w:t>Orientierungshilfe</w:t>
      </w:r>
      <w:r w:rsidR="00081E1D">
        <w:rPr>
          <w:rFonts w:ascii="Arial" w:hAnsi="Arial" w:cs="Arial"/>
          <w:b/>
          <w:noProof/>
        </w:rPr>
        <w:t>n</w:t>
      </w:r>
      <w:r w:rsidR="00BD0A60">
        <w:rPr>
          <w:rFonts w:ascii="Arial" w:hAnsi="Arial" w:cs="Arial"/>
          <w:b/>
          <w:noProof/>
        </w:rPr>
        <w:t>.</w:t>
      </w:r>
    </w:p>
    <w:p w:rsidR="006F7090" w:rsidRPr="00B86CD9" w:rsidRDefault="006F7090" w:rsidP="0050748B">
      <w:pPr>
        <w:spacing w:after="220" w:line="360" w:lineRule="auto"/>
        <w:ind w:left="1145" w:right="567" w:hanging="11"/>
        <w:jc w:val="both"/>
        <w:rPr>
          <w:rFonts w:ascii="Arial" w:hAnsi="Arial" w:cs="Arial"/>
          <w:noProof/>
        </w:rPr>
      </w:pPr>
      <w:r>
        <w:rPr>
          <w:rFonts w:ascii="Arial" w:hAnsi="Arial" w:cs="Arial"/>
          <w:noProof/>
        </w:rPr>
        <w:t xml:space="preserve">Das Auswechseln von Bodenbelägen muss nicht </w:t>
      </w:r>
      <w:r w:rsidR="00824FEE">
        <w:rPr>
          <w:rFonts w:ascii="Arial" w:hAnsi="Arial" w:cs="Arial"/>
          <w:noProof/>
        </w:rPr>
        <w:t xml:space="preserve">aufwendig </w:t>
      </w:r>
      <w:r>
        <w:rPr>
          <w:rFonts w:ascii="Arial" w:hAnsi="Arial" w:cs="Arial"/>
          <w:noProof/>
        </w:rPr>
        <w:t xml:space="preserve">sein. „Wer bei der Renovierung </w:t>
      </w:r>
      <w:r w:rsidR="007A4A32">
        <w:rPr>
          <w:rFonts w:ascii="Arial" w:hAnsi="Arial" w:cs="Arial"/>
          <w:noProof/>
        </w:rPr>
        <w:t xml:space="preserve">schnell und </w:t>
      </w:r>
      <w:r>
        <w:rPr>
          <w:rFonts w:ascii="Arial" w:hAnsi="Arial" w:cs="Arial"/>
          <w:noProof/>
        </w:rPr>
        <w:t xml:space="preserve">flexibel sein will, kann mit dem </w:t>
      </w:r>
      <w:r w:rsidRPr="004C2789">
        <w:rPr>
          <w:rFonts w:ascii="Arial" w:hAnsi="Arial" w:cs="Arial"/>
          <w:noProof/>
        </w:rPr>
        <w:t>switchTec</w:t>
      </w:r>
      <w:r w:rsidR="002620C5">
        <w:rPr>
          <w:rFonts w:ascii="Arial" w:hAnsi="Arial" w:cs="Arial"/>
          <w:noProof/>
        </w:rPr>
        <w:t>-</w:t>
      </w:r>
      <w:r w:rsidRPr="004C2789">
        <w:rPr>
          <w:rFonts w:ascii="Arial" w:hAnsi="Arial" w:cs="Arial"/>
          <w:noProof/>
        </w:rPr>
        <w:t>Sortiment</w:t>
      </w:r>
      <w:r>
        <w:rPr>
          <w:rFonts w:ascii="Arial" w:hAnsi="Arial" w:cs="Arial"/>
          <w:noProof/>
        </w:rPr>
        <w:t xml:space="preserve"> neue Beläge maßstabil </w:t>
      </w:r>
      <w:r w:rsidR="00F54540">
        <w:rPr>
          <w:rFonts w:ascii="Arial" w:hAnsi="Arial" w:cs="Arial"/>
          <w:noProof/>
        </w:rPr>
        <w:t xml:space="preserve">sogar </w:t>
      </w:r>
      <w:r>
        <w:rPr>
          <w:rFonts w:ascii="Arial" w:hAnsi="Arial" w:cs="Arial"/>
          <w:noProof/>
        </w:rPr>
        <w:t xml:space="preserve">auf bestehende Nutzbeläge kleben und diese bei Bedarf auch wieder rückstandsfrei entfernen“, erklärt  </w:t>
      </w:r>
      <w:r w:rsidR="00AE3E5D">
        <w:rPr>
          <w:rFonts w:ascii="Arial" w:hAnsi="Arial" w:cs="Arial"/>
          <w:noProof/>
        </w:rPr>
        <w:t xml:space="preserve">Produktmanager </w:t>
      </w:r>
      <w:r w:rsidR="003C3EFA" w:rsidRPr="003C3EFA">
        <w:rPr>
          <w:rFonts w:ascii="Arial" w:hAnsi="Arial" w:cs="Arial"/>
          <w:noProof/>
        </w:rPr>
        <w:t>Markus Br</w:t>
      </w:r>
      <w:r w:rsidR="00864AC5">
        <w:rPr>
          <w:rFonts w:ascii="Arial" w:hAnsi="Arial" w:cs="Arial"/>
          <w:noProof/>
        </w:rPr>
        <w:t>e</w:t>
      </w:r>
      <w:r w:rsidR="003C3EFA" w:rsidRPr="003C3EFA">
        <w:rPr>
          <w:rFonts w:ascii="Arial" w:hAnsi="Arial" w:cs="Arial"/>
          <w:noProof/>
        </w:rPr>
        <w:t>ndle</w:t>
      </w:r>
      <w:r>
        <w:rPr>
          <w:rFonts w:ascii="Arial" w:hAnsi="Arial" w:cs="Arial"/>
          <w:noProof/>
        </w:rPr>
        <w:t>. W</w:t>
      </w:r>
      <w:r w:rsidR="00FA46FE">
        <w:rPr>
          <w:rFonts w:ascii="Arial" w:hAnsi="Arial" w:cs="Arial"/>
          <w:noProof/>
        </w:rPr>
        <w:t>elches Produkt sich für welchen Einsatz eignet,</w:t>
      </w:r>
      <w:r>
        <w:rPr>
          <w:rFonts w:ascii="Arial" w:hAnsi="Arial" w:cs="Arial"/>
          <w:noProof/>
        </w:rPr>
        <w:t xml:space="preserve"> erfährt der </w:t>
      </w:r>
      <w:r w:rsidR="00881A64">
        <w:rPr>
          <w:rFonts w:ascii="Arial" w:hAnsi="Arial" w:cs="Arial"/>
          <w:noProof/>
        </w:rPr>
        <w:t>Anwender</w:t>
      </w:r>
      <w:r>
        <w:rPr>
          <w:rFonts w:ascii="Arial" w:hAnsi="Arial" w:cs="Arial"/>
          <w:noProof/>
        </w:rPr>
        <w:t xml:space="preserve"> </w:t>
      </w:r>
      <w:r w:rsidR="00FA46FE">
        <w:rPr>
          <w:rFonts w:ascii="Arial" w:hAnsi="Arial" w:cs="Arial"/>
          <w:noProof/>
        </w:rPr>
        <w:t>gebündelt</w:t>
      </w:r>
      <w:r w:rsidR="007F6BD8">
        <w:rPr>
          <w:rFonts w:ascii="Arial" w:hAnsi="Arial" w:cs="Arial"/>
          <w:noProof/>
        </w:rPr>
        <w:t xml:space="preserve"> über die switchtec-Wählscheibe oder</w:t>
      </w:r>
      <w:r w:rsidR="00FA46FE">
        <w:rPr>
          <w:rFonts w:ascii="Arial" w:hAnsi="Arial" w:cs="Arial"/>
          <w:noProof/>
        </w:rPr>
        <w:t xml:space="preserve"> in der</w:t>
      </w:r>
      <w:r>
        <w:rPr>
          <w:rFonts w:ascii="Arial" w:hAnsi="Arial" w:cs="Arial"/>
          <w:noProof/>
        </w:rPr>
        <w:t xml:space="preserve"> </w:t>
      </w:r>
      <w:r w:rsidR="000A03C3">
        <w:rPr>
          <w:rFonts w:ascii="Arial" w:hAnsi="Arial" w:cs="Arial"/>
          <w:noProof/>
        </w:rPr>
        <w:t xml:space="preserve">Uzin </w:t>
      </w:r>
      <w:r>
        <w:rPr>
          <w:rFonts w:ascii="Arial" w:hAnsi="Arial" w:cs="Arial"/>
          <w:noProof/>
        </w:rPr>
        <w:t>Produktübersicht</w:t>
      </w:r>
      <w:r w:rsidR="00B813A5">
        <w:rPr>
          <w:rFonts w:ascii="Arial" w:hAnsi="Arial" w:cs="Arial"/>
          <w:noProof/>
        </w:rPr>
        <w:t xml:space="preserve"> </w:t>
      </w:r>
      <w:r w:rsidR="00B813A5" w:rsidRPr="004C2789">
        <w:rPr>
          <w:rFonts w:ascii="Arial" w:hAnsi="Arial" w:cs="Arial"/>
          <w:noProof/>
          <w:szCs w:val="20"/>
        </w:rPr>
        <w:t>switchTec</w:t>
      </w:r>
      <w:r w:rsidR="00554BED">
        <w:rPr>
          <w:rFonts w:ascii="Arial" w:hAnsi="Arial" w:cs="Arial"/>
          <w:noProof/>
          <w:szCs w:val="20"/>
        </w:rPr>
        <w:t>-</w:t>
      </w:r>
      <w:r w:rsidR="00B813A5" w:rsidRPr="004C2789">
        <w:rPr>
          <w:rFonts w:ascii="Arial" w:hAnsi="Arial" w:cs="Arial"/>
          <w:noProof/>
          <w:szCs w:val="20"/>
        </w:rPr>
        <w:t>Klebetechnologie</w:t>
      </w:r>
      <w:r>
        <w:rPr>
          <w:rFonts w:ascii="Arial" w:hAnsi="Arial" w:cs="Arial"/>
          <w:noProof/>
        </w:rPr>
        <w:t xml:space="preserve">. </w:t>
      </w:r>
    </w:p>
    <w:p w:rsidR="005B13B6" w:rsidRDefault="0065755C" w:rsidP="005B13B6">
      <w:pPr>
        <w:spacing w:after="220" w:line="360" w:lineRule="auto"/>
        <w:ind w:left="1145" w:right="567" w:hanging="11"/>
        <w:jc w:val="both"/>
        <w:rPr>
          <w:rFonts w:ascii="Arial" w:hAnsi="Arial" w:cs="Arial"/>
          <w:b/>
          <w:noProof/>
        </w:rPr>
      </w:pPr>
      <w:bookmarkStart w:id="1" w:name="_Hlk99536371"/>
      <w:r>
        <w:rPr>
          <w:rFonts w:ascii="Arial" w:hAnsi="Arial" w:cs="Arial"/>
          <w:b/>
          <w:noProof/>
          <w:szCs w:val="20"/>
        </w:rPr>
        <w:t xml:space="preserve">Uzin </w:t>
      </w:r>
      <w:r w:rsidR="003404E9" w:rsidRPr="003404E9">
        <w:rPr>
          <w:rFonts w:ascii="Arial" w:hAnsi="Arial" w:cs="Arial"/>
          <w:b/>
          <w:noProof/>
          <w:szCs w:val="20"/>
        </w:rPr>
        <w:t>switchTec</w:t>
      </w:r>
      <w:r w:rsidR="002620C5">
        <w:rPr>
          <w:rFonts w:ascii="Arial" w:hAnsi="Arial" w:cs="Arial"/>
          <w:b/>
          <w:noProof/>
          <w:szCs w:val="20"/>
        </w:rPr>
        <w:t>-</w:t>
      </w:r>
      <w:r w:rsidR="003404E9" w:rsidRPr="003404E9">
        <w:rPr>
          <w:rFonts w:ascii="Arial" w:hAnsi="Arial" w:cs="Arial"/>
          <w:b/>
          <w:noProof/>
          <w:szCs w:val="20"/>
        </w:rPr>
        <w:t>Sortiment</w:t>
      </w:r>
      <w:r w:rsidR="00A373E4">
        <w:rPr>
          <w:rFonts w:ascii="Arial" w:hAnsi="Arial" w:cs="Arial"/>
          <w:b/>
          <w:noProof/>
          <w:szCs w:val="20"/>
        </w:rPr>
        <w:t xml:space="preserve"> </w:t>
      </w:r>
      <w:bookmarkEnd w:id="1"/>
      <w:r w:rsidR="00A373E4">
        <w:rPr>
          <w:rFonts w:ascii="Arial" w:hAnsi="Arial" w:cs="Arial"/>
          <w:b/>
          <w:noProof/>
          <w:szCs w:val="20"/>
        </w:rPr>
        <w:t>für die e</w:t>
      </w:r>
      <w:r w:rsidR="00A373E4" w:rsidRPr="00A373E4">
        <w:rPr>
          <w:rFonts w:ascii="Arial" w:hAnsi="Arial" w:cs="Arial"/>
          <w:b/>
          <w:noProof/>
          <w:szCs w:val="20"/>
        </w:rPr>
        <w:t xml:space="preserve">infache </w:t>
      </w:r>
      <w:r w:rsidR="00C6581A">
        <w:rPr>
          <w:rFonts w:ascii="Arial" w:hAnsi="Arial" w:cs="Arial"/>
          <w:b/>
          <w:noProof/>
          <w:szCs w:val="20"/>
        </w:rPr>
        <w:t xml:space="preserve">und schnelle </w:t>
      </w:r>
      <w:r w:rsidR="00A373E4" w:rsidRPr="00A373E4">
        <w:rPr>
          <w:rFonts w:ascii="Arial" w:hAnsi="Arial" w:cs="Arial"/>
          <w:b/>
          <w:noProof/>
          <w:szCs w:val="20"/>
        </w:rPr>
        <w:t>Bodenrenovierung</w:t>
      </w:r>
    </w:p>
    <w:p w:rsidR="00E22270" w:rsidRPr="00550794" w:rsidRDefault="00C6581A" w:rsidP="00481348">
      <w:pPr>
        <w:spacing w:after="220" w:line="360" w:lineRule="auto"/>
        <w:ind w:left="1145" w:right="567" w:hanging="11"/>
        <w:jc w:val="both"/>
        <w:rPr>
          <w:rFonts w:ascii="Arial" w:hAnsi="Arial" w:cs="Arial"/>
          <w:noProof/>
        </w:rPr>
      </w:pPr>
      <w:r>
        <w:rPr>
          <w:rFonts w:ascii="Arial" w:hAnsi="Arial" w:cs="Arial"/>
          <w:noProof/>
        </w:rPr>
        <w:t xml:space="preserve">Bodenbeläge vollflächig </w:t>
      </w:r>
      <w:r w:rsidR="00B03D21">
        <w:rPr>
          <w:rFonts w:ascii="Arial" w:hAnsi="Arial" w:cs="Arial"/>
          <w:noProof/>
        </w:rPr>
        <w:t>auf gespachtelten Untergründen oder</w:t>
      </w:r>
      <w:r>
        <w:rPr>
          <w:rFonts w:ascii="Arial" w:hAnsi="Arial" w:cs="Arial"/>
          <w:noProof/>
        </w:rPr>
        <w:t xml:space="preserve"> </w:t>
      </w:r>
      <w:r w:rsidR="00F54540">
        <w:rPr>
          <w:rFonts w:ascii="Arial" w:hAnsi="Arial" w:cs="Arial"/>
          <w:noProof/>
        </w:rPr>
        <w:t xml:space="preserve">direkt </w:t>
      </w:r>
      <w:r w:rsidR="00081E1D">
        <w:rPr>
          <w:rFonts w:ascii="Arial" w:hAnsi="Arial" w:cs="Arial"/>
          <w:noProof/>
        </w:rPr>
        <w:t>Belag auf Belag</w:t>
      </w:r>
      <w:r w:rsidR="00B03D21" w:rsidRPr="00B03D21">
        <w:rPr>
          <w:rFonts w:ascii="Arial" w:hAnsi="Arial" w:cs="Arial"/>
          <w:noProof/>
        </w:rPr>
        <w:t xml:space="preserve"> </w:t>
      </w:r>
      <w:r w:rsidR="00F54540">
        <w:rPr>
          <w:rFonts w:ascii="Arial" w:hAnsi="Arial" w:cs="Arial"/>
          <w:noProof/>
        </w:rPr>
        <w:t xml:space="preserve">auf vorhandene Bodenbeläge </w:t>
      </w:r>
      <w:r w:rsidR="00B03D21">
        <w:rPr>
          <w:rFonts w:ascii="Arial" w:hAnsi="Arial" w:cs="Arial"/>
          <w:noProof/>
        </w:rPr>
        <w:t>kleben</w:t>
      </w:r>
      <w:r w:rsidR="00EB4B07">
        <w:rPr>
          <w:rFonts w:ascii="Arial" w:hAnsi="Arial" w:cs="Arial"/>
          <w:noProof/>
        </w:rPr>
        <w:t>: F</w:t>
      </w:r>
      <w:r w:rsidR="00966197">
        <w:rPr>
          <w:rFonts w:ascii="Arial" w:hAnsi="Arial" w:cs="Arial"/>
          <w:noProof/>
        </w:rPr>
        <w:t>ür al</w:t>
      </w:r>
      <w:r w:rsidR="000A03C3">
        <w:rPr>
          <w:rFonts w:ascii="Arial" w:hAnsi="Arial" w:cs="Arial"/>
          <w:noProof/>
        </w:rPr>
        <w:t xml:space="preserve">le Anforderungen </w:t>
      </w:r>
      <w:r w:rsidR="00E45281">
        <w:rPr>
          <w:rFonts w:ascii="Arial" w:hAnsi="Arial" w:cs="Arial"/>
          <w:noProof/>
        </w:rPr>
        <w:t>gibt es</w:t>
      </w:r>
      <w:r w:rsidR="0012213C">
        <w:rPr>
          <w:rFonts w:ascii="Arial" w:hAnsi="Arial" w:cs="Arial"/>
          <w:noProof/>
        </w:rPr>
        <w:t xml:space="preserve"> </w:t>
      </w:r>
      <w:r w:rsidR="00E45281">
        <w:rPr>
          <w:rFonts w:ascii="Arial" w:hAnsi="Arial" w:cs="Arial"/>
          <w:noProof/>
        </w:rPr>
        <w:t xml:space="preserve">dank der beidseitig </w:t>
      </w:r>
      <w:r w:rsidR="00F54540">
        <w:rPr>
          <w:rFonts w:ascii="Arial" w:hAnsi="Arial" w:cs="Arial"/>
          <w:noProof/>
        </w:rPr>
        <w:t xml:space="preserve">abgestimmten </w:t>
      </w:r>
      <w:r w:rsidR="00B32633">
        <w:rPr>
          <w:rFonts w:ascii="Arial" w:hAnsi="Arial" w:cs="Arial"/>
          <w:noProof/>
        </w:rPr>
        <w:t>Klebstoffe</w:t>
      </w:r>
      <w:r w:rsidR="00F54540">
        <w:rPr>
          <w:rFonts w:ascii="Arial" w:hAnsi="Arial" w:cs="Arial"/>
          <w:noProof/>
        </w:rPr>
        <w:t xml:space="preserve"> das </w:t>
      </w:r>
      <w:r w:rsidR="0012213C">
        <w:rPr>
          <w:rFonts w:ascii="Arial" w:hAnsi="Arial" w:cs="Arial"/>
          <w:noProof/>
        </w:rPr>
        <w:t>passende Produkt</w:t>
      </w:r>
      <w:r w:rsidR="00B06197">
        <w:rPr>
          <w:rFonts w:ascii="Arial" w:hAnsi="Arial" w:cs="Arial"/>
          <w:noProof/>
        </w:rPr>
        <w:t>.</w:t>
      </w:r>
      <w:r w:rsidR="00927436">
        <w:rPr>
          <w:rFonts w:ascii="Arial" w:hAnsi="Arial" w:cs="Arial"/>
          <w:noProof/>
        </w:rPr>
        <w:t xml:space="preserve"> </w:t>
      </w:r>
      <w:r w:rsidR="00B06197">
        <w:rPr>
          <w:rFonts w:ascii="Arial" w:hAnsi="Arial" w:cs="Arial"/>
          <w:noProof/>
        </w:rPr>
        <w:t>„</w:t>
      </w:r>
      <w:r w:rsidR="00CA126B">
        <w:rPr>
          <w:rFonts w:ascii="Arial" w:hAnsi="Arial" w:cs="Arial"/>
          <w:noProof/>
        </w:rPr>
        <w:t xml:space="preserve">Im </w:t>
      </w:r>
      <w:r w:rsidR="007820A7">
        <w:rPr>
          <w:rFonts w:ascii="Arial" w:hAnsi="Arial" w:cs="Arial"/>
          <w:noProof/>
        </w:rPr>
        <w:t>Trockenklebstoff-</w:t>
      </w:r>
      <w:r w:rsidR="00CA126B" w:rsidRPr="00CA126B">
        <w:rPr>
          <w:rFonts w:ascii="Arial" w:hAnsi="Arial" w:cs="Arial"/>
          <w:noProof/>
        </w:rPr>
        <w:t xml:space="preserve">Sortiment </w:t>
      </w:r>
      <w:r w:rsidR="00B06197">
        <w:rPr>
          <w:rFonts w:ascii="Arial" w:hAnsi="Arial" w:cs="Arial"/>
          <w:noProof/>
        </w:rPr>
        <w:t xml:space="preserve">haben </w:t>
      </w:r>
      <w:r w:rsidR="00CA126B">
        <w:rPr>
          <w:rFonts w:ascii="Arial" w:hAnsi="Arial" w:cs="Arial"/>
          <w:noProof/>
        </w:rPr>
        <w:t xml:space="preserve">wir </w:t>
      </w:r>
      <w:r w:rsidR="00B06197">
        <w:rPr>
          <w:rFonts w:ascii="Arial" w:hAnsi="Arial" w:cs="Arial"/>
          <w:noProof/>
        </w:rPr>
        <w:t xml:space="preserve">grundsätzlich eine Zweiteilung zwischen einem Universalprodukt und Spezialprodukten“, führt </w:t>
      </w:r>
      <w:r w:rsidR="00B06197">
        <w:rPr>
          <w:rFonts w:ascii="Arial" w:hAnsi="Arial" w:cs="Arial"/>
          <w:noProof/>
        </w:rPr>
        <w:lastRenderedPageBreak/>
        <w:t>Br</w:t>
      </w:r>
      <w:r w:rsidR="00F54540">
        <w:rPr>
          <w:rFonts w:ascii="Arial" w:hAnsi="Arial" w:cs="Arial"/>
          <w:noProof/>
        </w:rPr>
        <w:t>e</w:t>
      </w:r>
      <w:r w:rsidR="00B06197">
        <w:rPr>
          <w:rFonts w:ascii="Arial" w:hAnsi="Arial" w:cs="Arial"/>
          <w:noProof/>
        </w:rPr>
        <w:t xml:space="preserve">ndle aus. </w:t>
      </w:r>
      <w:r w:rsidR="00C02790">
        <w:rPr>
          <w:rFonts w:ascii="Arial" w:hAnsi="Arial" w:cs="Arial"/>
          <w:noProof/>
        </w:rPr>
        <w:t xml:space="preserve">Bei den Flächenklebstoffen ist UZIN Sigaway Original das universell einsetzbare Klebeprodukt. </w:t>
      </w:r>
      <w:r w:rsidR="000A6F76">
        <w:rPr>
          <w:rFonts w:ascii="Arial" w:hAnsi="Arial" w:cs="Arial"/>
          <w:noProof/>
        </w:rPr>
        <w:t xml:space="preserve">Wenn der </w:t>
      </w:r>
      <w:r w:rsidR="00F54540">
        <w:rPr>
          <w:rFonts w:ascii="Arial" w:hAnsi="Arial" w:cs="Arial"/>
          <w:noProof/>
        </w:rPr>
        <w:t>neue Bodenb</w:t>
      </w:r>
      <w:r w:rsidR="000A6F76">
        <w:rPr>
          <w:rFonts w:ascii="Arial" w:hAnsi="Arial" w:cs="Arial"/>
          <w:noProof/>
        </w:rPr>
        <w:t>elag</w:t>
      </w:r>
      <w:r w:rsidR="00C02790">
        <w:rPr>
          <w:rFonts w:ascii="Arial" w:hAnsi="Arial" w:cs="Arial"/>
          <w:noProof/>
        </w:rPr>
        <w:t xml:space="preserve"> auf gespachtelten </w:t>
      </w:r>
      <w:r w:rsidR="00F54540">
        <w:rPr>
          <w:rFonts w:ascii="Arial" w:hAnsi="Arial" w:cs="Arial"/>
          <w:noProof/>
        </w:rPr>
        <w:t>U</w:t>
      </w:r>
      <w:r w:rsidR="00C02790">
        <w:rPr>
          <w:rFonts w:ascii="Arial" w:hAnsi="Arial" w:cs="Arial"/>
          <w:noProof/>
        </w:rPr>
        <w:t xml:space="preserve">ntergründen </w:t>
      </w:r>
      <w:r w:rsidR="000A6F76">
        <w:rPr>
          <w:rFonts w:ascii="Arial" w:hAnsi="Arial" w:cs="Arial"/>
          <w:noProof/>
        </w:rPr>
        <w:t xml:space="preserve">verlegt und wieder rückstandsfrei entfernt werden soll, </w:t>
      </w:r>
      <w:r w:rsidR="00C02790">
        <w:rPr>
          <w:rFonts w:ascii="Arial" w:hAnsi="Arial" w:cs="Arial"/>
          <w:noProof/>
        </w:rPr>
        <w:t xml:space="preserve">empfiehlt sich </w:t>
      </w:r>
      <w:r w:rsidR="0024193B">
        <w:rPr>
          <w:rFonts w:ascii="Arial" w:hAnsi="Arial" w:cs="Arial"/>
          <w:noProof/>
        </w:rPr>
        <w:t xml:space="preserve">etwa </w:t>
      </w:r>
      <w:r w:rsidR="00670FCE">
        <w:rPr>
          <w:rFonts w:ascii="Arial" w:hAnsi="Arial" w:cs="Arial"/>
          <w:noProof/>
        </w:rPr>
        <w:t>Sigan 1</w:t>
      </w:r>
      <w:r w:rsidR="00C02790">
        <w:rPr>
          <w:rFonts w:ascii="Arial" w:hAnsi="Arial" w:cs="Arial"/>
          <w:noProof/>
        </w:rPr>
        <w:t xml:space="preserve"> </w:t>
      </w:r>
      <w:r w:rsidR="00F54540">
        <w:rPr>
          <w:rFonts w:ascii="Arial" w:hAnsi="Arial" w:cs="Arial"/>
          <w:noProof/>
        </w:rPr>
        <w:t xml:space="preserve">oder </w:t>
      </w:r>
      <w:r w:rsidR="00C02790">
        <w:rPr>
          <w:rFonts w:ascii="Arial" w:hAnsi="Arial" w:cs="Arial"/>
          <w:noProof/>
        </w:rPr>
        <w:t>Sigan Elements</w:t>
      </w:r>
      <w:r w:rsidR="00347D3F">
        <w:rPr>
          <w:rFonts w:ascii="Arial" w:hAnsi="Arial" w:cs="Arial"/>
          <w:noProof/>
        </w:rPr>
        <w:t xml:space="preserve"> Plus</w:t>
      </w:r>
      <w:r w:rsidR="00C02790">
        <w:rPr>
          <w:rFonts w:ascii="Arial" w:hAnsi="Arial" w:cs="Arial"/>
          <w:noProof/>
        </w:rPr>
        <w:t xml:space="preserve">. </w:t>
      </w:r>
      <w:r w:rsidR="00FB14B8">
        <w:rPr>
          <w:rFonts w:ascii="Arial" w:hAnsi="Arial" w:cs="Arial"/>
          <w:noProof/>
        </w:rPr>
        <w:t xml:space="preserve">Für die Belag-auf-Belag-Kombination sind </w:t>
      </w:r>
      <w:r w:rsidR="007F6BD8">
        <w:rPr>
          <w:rFonts w:ascii="Arial" w:hAnsi="Arial" w:cs="Arial"/>
          <w:noProof/>
        </w:rPr>
        <w:t>je nach vorhandenen Bodenbelägen</w:t>
      </w:r>
      <w:r w:rsidR="0024193B">
        <w:rPr>
          <w:rFonts w:ascii="Arial" w:hAnsi="Arial" w:cs="Arial"/>
          <w:noProof/>
        </w:rPr>
        <w:t xml:space="preserve"> </w:t>
      </w:r>
      <w:r w:rsidR="00C02790">
        <w:rPr>
          <w:rFonts w:ascii="Arial" w:hAnsi="Arial" w:cs="Arial"/>
          <w:noProof/>
        </w:rPr>
        <w:t>Sigan</w:t>
      </w:r>
      <w:r w:rsidR="000A6F76">
        <w:rPr>
          <w:rFonts w:ascii="Arial" w:hAnsi="Arial" w:cs="Arial"/>
          <w:noProof/>
        </w:rPr>
        <w:t xml:space="preserve"> </w:t>
      </w:r>
      <w:r w:rsidR="00C02790">
        <w:rPr>
          <w:rFonts w:ascii="Arial" w:hAnsi="Arial" w:cs="Arial"/>
          <w:noProof/>
        </w:rPr>
        <w:t>2</w:t>
      </w:r>
      <w:r w:rsidR="00F54540">
        <w:rPr>
          <w:rFonts w:ascii="Arial" w:hAnsi="Arial" w:cs="Arial"/>
          <w:noProof/>
        </w:rPr>
        <w:t xml:space="preserve">, </w:t>
      </w:r>
      <w:r w:rsidR="00670FCE">
        <w:rPr>
          <w:rFonts w:ascii="Arial" w:hAnsi="Arial" w:cs="Arial"/>
          <w:noProof/>
        </w:rPr>
        <w:t xml:space="preserve">3 </w:t>
      </w:r>
      <w:r w:rsidR="00F54540">
        <w:rPr>
          <w:rFonts w:ascii="Arial" w:hAnsi="Arial" w:cs="Arial"/>
          <w:noProof/>
        </w:rPr>
        <w:t xml:space="preserve">oder Sigan </w:t>
      </w:r>
      <w:r w:rsidR="007F6BD8">
        <w:rPr>
          <w:rFonts w:ascii="Arial" w:hAnsi="Arial" w:cs="Arial"/>
          <w:noProof/>
        </w:rPr>
        <w:t>Elements</w:t>
      </w:r>
      <w:r w:rsidR="00FB14B8">
        <w:rPr>
          <w:rFonts w:ascii="Arial" w:hAnsi="Arial" w:cs="Arial"/>
          <w:noProof/>
        </w:rPr>
        <w:t xml:space="preserve"> ge</w:t>
      </w:r>
      <w:r w:rsidR="00081E1D">
        <w:rPr>
          <w:rFonts w:ascii="Arial" w:hAnsi="Arial" w:cs="Arial"/>
          <w:noProof/>
        </w:rPr>
        <w:t>eigne</w:t>
      </w:r>
      <w:r w:rsidR="00FB14B8">
        <w:rPr>
          <w:rFonts w:ascii="Arial" w:hAnsi="Arial" w:cs="Arial"/>
          <w:noProof/>
        </w:rPr>
        <w:t>t</w:t>
      </w:r>
      <w:r w:rsidR="0041058A">
        <w:rPr>
          <w:rFonts w:ascii="Arial" w:hAnsi="Arial" w:cs="Arial"/>
          <w:noProof/>
        </w:rPr>
        <w:t>.</w:t>
      </w:r>
      <w:r w:rsidR="006B3F36">
        <w:rPr>
          <w:rFonts w:ascii="Arial" w:hAnsi="Arial" w:cs="Arial"/>
          <w:noProof/>
        </w:rPr>
        <w:t xml:space="preserve"> </w:t>
      </w:r>
    </w:p>
    <w:p w:rsidR="005B13B6" w:rsidRDefault="00541CF7" w:rsidP="005B13B6">
      <w:pPr>
        <w:spacing w:after="220" w:line="360" w:lineRule="auto"/>
        <w:ind w:left="1145" w:right="567" w:hanging="11"/>
        <w:jc w:val="both"/>
        <w:rPr>
          <w:rFonts w:ascii="Arial" w:hAnsi="Arial" w:cs="Arial"/>
          <w:noProof/>
        </w:rPr>
      </w:pPr>
      <w:r>
        <w:rPr>
          <w:rFonts w:ascii="Arial" w:hAnsi="Arial" w:cs="Arial"/>
          <w:noProof/>
        </w:rPr>
        <w:t xml:space="preserve">Bei den Sockelklebeprodukten </w:t>
      </w:r>
      <w:r w:rsidR="000F1112">
        <w:rPr>
          <w:rFonts w:ascii="Arial" w:hAnsi="Arial" w:cs="Arial"/>
          <w:noProof/>
        </w:rPr>
        <w:t xml:space="preserve">ist </w:t>
      </w:r>
      <w:r w:rsidR="000F1112" w:rsidRPr="00081E1D">
        <w:rPr>
          <w:rFonts w:ascii="Arial" w:hAnsi="Arial" w:cs="Arial"/>
          <w:noProof/>
        </w:rPr>
        <w:t>U-Tack</w:t>
      </w:r>
      <w:r w:rsidR="000F1112">
        <w:rPr>
          <w:rFonts w:ascii="Arial" w:hAnsi="Arial" w:cs="Arial"/>
          <w:noProof/>
        </w:rPr>
        <w:t xml:space="preserve"> in den Breiten von 25 bis 90 mm</w:t>
      </w:r>
      <w:r w:rsidR="000F1112">
        <w:rPr>
          <w:rFonts w:ascii="Arial" w:hAnsi="Arial" w:cs="Arial"/>
          <w:noProof/>
        </w:rPr>
        <w:t xml:space="preserve"> das Universalprodukt</w:t>
      </w:r>
      <w:r w:rsidR="0086481A">
        <w:rPr>
          <w:rFonts w:ascii="Arial" w:hAnsi="Arial" w:cs="Arial"/>
          <w:noProof/>
        </w:rPr>
        <w:t xml:space="preserve">. </w:t>
      </w:r>
      <w:r w:rsidR="00081E1D" w:rsidRPr="00081E1D">
        <w:rPr>
          <w:rFonts w:ascii="Arial" w:hAnsi="Arial" w:cs="Arial"/>
          <w:noProof/>
        </w:rPr>
        <w:t>Toptac</w:t>
      </w:r>
      <w:r w:rsidR="00EE5AD9">
        <w:rPr>
          <w:rFonts w:ascii="Arial" w:hAnsi="Arial" w:cs="Arial"/>
          <w:noProof/>
        </w:rPr>
        <w:t xml:space="preserve"> ist speziell für die Verklebung von Kernsockelleisten entwickelt</w:t>
      </w:r>
      <w:r w:rsidR="00081E1D" w:rsidRPr="00081E1D">
        <w:rPr>
          <w:rFonts w:ascii="Arial" w:hAnsi="Arial" w:cs="Arial"/>
          <w:noProof/>
        </w:rPr>
        <w:t>, Bullran</w:t>
      </w:r>
      <w:r w:rsidR="00EE5AD9">
        <w:rPr>
          <w:rFonts w:ascii="Arial" w:hAnsi="Arial" w:cs="Arial"/>
          <w:noProof/>
        </w:rPr>
        <w:t xml:space="preserve"> eignet sich für die Verklebung von Teppichsockeln mit grobem Rücken und</w:t>
      </w:r>
      <w:r w:rsidR="0012535D">
        <w:rPr>
          <w:rFonts w:ascii="Arial" w:hAnsi="Arial" w:cs="Arial"/>
          <w:noProof/>
        </w:rPr>
        <w:t xml:space="preserve"> </w:t>
      </w:r>
      <w:r w:rsidR="00081E1D" w:rsidRPr="00081E1D">
        <w:rPr>
          <w:rFonts w:ascii="Arial" w:hAnsi="Arial" w:cs="Arial"/>
          <w:noProof/>
        </w:rPr>
        <w:t>Remur</w:t>
      </w:r>
      <w:r w:rsidR="00EE5AD9">
        <w:rPr>
          <w:rFonts w:ascii="Arial" w:hAnsi="Arial" w:cs="Arial"/>
          <w:noProof/>
        </w:rPr>
        <w:t xml:space="preserve"> ist der Spezialist für maßstabile Verklebung von PVC-haltigen Materialien.</w:t>
      </w:r>
      <w:r w:rsidR="00081E1D" w:rsidRPr="00081E1D">
        <w:rPr>
          <w:rFonts w:ascii="Arial" w:hAnsi="Arial" w:cs="Arial"/>
          <w:noProof/>
        </w:rPr>
        <w:t xml:space="preserve"> </w:t>
      </w:r>
      <w:r w:rsidR="00B1795F" w:rsidRPr="00081E1D">
        <w:rPr>
          <w:rFonts w:ascii="Arial" w:hAnsi="Arial" w:cs="Arial"/>
          <w:noProof/>
        </w:rPr>
        <w:t>Goman</w:t>
      </w:r>
      <w:r w:rsidR="0012535D">
        <w:rPr>
          <w:rFonts w:ascii="Arial" w:hAnsi="Arial" w:cs="Arial"/>
          <w:noProof/>
        </w:rPr>
        <w:t xml:space="preserve"> 240</w:t>
      </w:r>
      <w:r w:rsidR="00B1795F" w:rsidRPr="00081E1D">
        <w:rPr>
          <w:rFonts w:ascii="Arial" w:hAnsi="Arial" w:cs="Arial"/>
          <w:noProof/>
        </w:rPr>
        <w:t xml:space="preserve"> </w:t>
      </w:r>
      <w:r w:rsidR="00B1795F">
        <w:rPr>
          <w:rFonts w:ascii="Arial" w:hAnsi="Arial" w:cs="Arial"/>
          <w:noProof/>
        </w:rPr>
        <w:t xml:space="preserve">ist der </w:t>
      </w:r>
      <w:r w:rsidR="0012535D">
        <w:rPr>
          <w:rFonts w:ascii="Arial" w:hAnsi="Arial" w:cs="Arial"/>
          <w:noProof/>
        </w:rPr>
        <w:t>„Universalist“</w:t>
      </w:r>
      <w:r w:rsidR="00B1795F">
        <w:rPr>
          <w:rFonts w:ascii="Arial" w:hAnsi="Arial" w:cs="Arial"/>
          <w:noProof/>
        </w:rPr>
        <w:t xml:space="preserve"> für Treppen. </w:t>
      </w:r>
      <w:bookmarkStart w:id="2" w:name="_GoBack"/>
      <w:bookmarkEnd w:id="2"/>
    </w:p>
    <w:p w:rsidR="003404E9" w:rsidRDefault="003404E9" w:rsidP="003404E9">
      <w:pPr>
        <w:spacing w:after="220" w:line="360" w:lineRule="auto"/>
        <w:ind w:left="1145" w:right="567" w:hanging="11"/>
        <w:jc w:val="both"/>
        <w:rPr>
          <w:rFonts w:ascii="Arial" w:hAnsi="Arial" w:cs="Arial"/>
          <w:b/>
          <w:noProof/>
        </w:rPr>
      </w:pPr>
      <w:r>
        <w:rPr>
          <w:rFonts w:ascii="Arial" w:hAnsi="Arial" w:cs="Arial"/>
          <w:b/>
          <w:noProof/>
          <w:szCs w:val="20"/>
        </w:rPr>
        <w:t>„</w:t>
      </w:r>
      <w:r w:rsidRPr="003404E9">
        <w:rPr>
          <w:rFonts w:ascii="Arial" w:hAnsi="Arial" w:cs="Arial"/>
          <w:b/>
          <w:noProof/>
          <w:szCs w:val="20"/>
        </w:rPr>
        <w:t xml:space="preserve">Smart-Packaging“ </w:t>
      </w:r>
      <w:r w:rsidR="00A257BC">
        <w:rPr>
          <w:rFonts w:ascii="Arial" w:hAnsi="Arial" w:cs="Arial"/>
          <w:b/>
          <w:noProof/>
          <w:szCs w:val="20"/>
        </w:rPr>
        <w:t>in Uzin</w:t>
      </w:r>
      <w:r w:rsidR="000E69F9">
        <w:rPr>
          <w:rFonts w:ascii="Arial" w:hAnsi="Arial" w:cs="Arial"/>
          <w:b/>
          <w:noProof/>
          <w:szCs w:val="20"/>
        </w:rPr>
        <w:t xml:space="preserve"> </w:t>
      </w:r>
      <w:r w:rsidR="00A257BC">
        <w:rPr>
          <w:rFonts w:ascii="Arial" w:hAnsi="Arial" w:cs="Arial"/>
          <w:b/>
          <w:noProof/>
          <w:szCs w:val="20"/>
        </w:rPr>
        <w:t xml:space="preserve">Blau </w:t>
      </w:r>
      <w:r w:rsidR="00927436">
        <w:rPr>
          <w:rFonts w:ascii="Arial" w:hAnsi="Arial" w:cs="Arial"/>
          <w:b/>
          <w:noProof/>
          <w:szCs w:val="20"/>
        </w:rPr>
        <w:t>und neuem Look</w:t>
      </w:r>
    </w:p>
    <w:p w:rsidR="00AE26C2" w:rsidRDefault="00927436" w:rsidP="00D571DC">
      <w:pPr>
        <w:spacing w:after="220" w:line="360" w:lineRule="auto"/>
        <w:ind w:left="1145" w:right="567" w:hanging="11"/>
        <w:jc w:val="both"/>
        <w:rPr>
          <w:rFonts w:ascii="Arial" w:hAnsi="Arial" w:cs="Arial"/>
          <w:noProof/>
        </w:rPr>
      </w:pPr>
      <w:r>
        <w:rPr>
          <w:rFonts w:ascii="Arial" w:hAnsi="Arial" w:cs="Arial"/>
          <w:noProof/>
        </w:rPr>
        <w:t>A</w:t>
      </w:r>
      <w:r w:rsidR="004B6D7D">
        <w:rPr>
          <w:rFonts w:ascii="Arial" w:hAnsi="Arial" w:cs="Arial"/>
          <w:noProof/>
        </w:rPr>
        <w:t xml:space="preserve">b sofort </w:t>
      </w:r>
      <w:r>
        <w:rPr>
          <w:rFonts w:ascii="Arial" w:hAnsi="Arial" w:cs="Arial"/>
          <w:noProof/>
        </w:rPr>
        <w:t xml:space="preserve">ist das gesamte </w:t>
      </w:r>
      <w:r w:rsidRPr="004B6D7D">
        <w:rPr>
          <w:rFonts w:ascii="Arial" w:hAnsi="Arial" w:cs="Arial"/>
          <w:noProof/>
        </w:rPr>
        <w:t>switchTec</w:t>
      </w:r>
      <w:r w:rsidR="00554BED">
        <w:rPr>
          <w:rFonts w:ascii="Arial" w:hAnsi="Arial" w:cs="Arial"/>
          <w:noProof/>
        </w:rPr>
        <w:t>-</w:t>
      </w:r>
      <w:r>
        <w:rPr>
          <w:rFonts w:ascii="Arial" w:hAnsi="Arial" w:cs="Arial"/>
          <w:noProof/>
        </w:rPr>
        <w:t xml:space="preserve">Sortiment </w:t>
      </w:r>
      <w:r w:rsidR="004B6D7D">
        <w:rPr>
          <w:rFonts w:ascii="Arial" w:hAnsi="Arial" w:cs="Arial"/>
          <w:noProof/>
        </w:rPr>
        <w:t xml:space="preserve">im neuen </w:t>
      </w:r>
      <w:r w:rsidR="007B68C0">
        <w:rPr>
          <w:rFonts w:ascii="Arial" w:hAnsi="Arial" w:cs="Arial"/>
          <w:noProof/>
        </w:rPr>
        <w:t>Uzin</w:t>
      </w:r>
      <w:r w:rsidR="000E69F9">
        <w:rPr>
          <w:rFonts w:ascii="Arial" w:hAnsi="Arial" w:cs="Arial"/>
          <w:noProof/>
        </w:rPr>
        <w:t xml:space="preserve"> </w:t>
      </w:r>
      <w:r w:rsidR="007B68C0">
        <w:rPr>
          <w:rFonts w:ascii="Arial" w:hAnsi="Arial" w:cs="Arial"/>
          <w:noProof/>
        </w:rPr>
        <w:t>V</w:t>
      </w:r>
      <w:r w:rsidR="004B6D7D">
        <w:rPr>
          <w:rFonts w:ascii="Arial" w:hAnsi="Arial" w:cs="Arial"/>
          <w:noProof/>
        </w:rPr>
        <w:t xml:space="preserve">erpackungsdesign erhältlich. Durch </w:t>
      </w:r>
      <w:r w:rsidR="00B71B7A">
        <w:rPr>
          <w:rFonts w:ascii="Arial" w:hAnsi="Arial" w:cs="Arial"/>
          <w:noProof/>
        </w:rPr>
        <w:t>das</w:t>
      </w:r>
      <w:r w:rsidR="004B6D7D">
        <w:rPr>
          <w:rFonts w:ascii="Arial" w:hAnsi="Arial" w:cs="Arial"/>
          <w:noProof/>
        </w:rPr>
        <w:t xml:space="preserve"> </w:t>
      </w:r>
      <w:r w:rsidR="00B71B7A">
        <w:rPr>
          <w:rFonts w:ascii="Arial" w:hAnsi="Arial" w:cs="Arial"/>
          <w:noProof/>
        </w:rPr>
        <w:t xml:space="preserve">signifikante „U“ in der </w:t>
      </w:r>
      <w:r w:rsidR="004B6D7D">
        <w:rPr>
          <w:rFonts w:ascii="Arial" w:hAnsi="Arial" w:cs="Arial"/>
          <w:noProof/>
        </w:rPr>
        <w:t xml:space="preserve">Markenfarbe Blau sind die Verpackungen leicht am Verkaufsort zu erkennen. </w:t>
      </w:r>
      <w:r w:rsidR="00E94362">
        <w:rPr>
          <w:rFonts w:ascii="Arial" w:hAnsi="Arial" w:cs="Arial"/>
          <w:noProof/>
        </w:rPr>
        <w:t>S</w:t>
      </w:r>
      <w:r w:rsidR="00D564DE">
        <w:rPr>
          <w:rFonts w:ascii="Arial" w:hAnsi="Arial" w:cs="Arial"/>
          <w:noProof/>
        </w:rPr>
        <w:t xml:space="preserve">chnelle </w:t>
      </w:r>
      <w:r w:rsidR="00B813A5" w:rsidRPr="004C2789">
        <w:rPr>
          <w:rFonts w:ascii="Arial" w:hAnsi="Arial" w:cs="Arial"/>
          <w:noProof/>
        </w:rPr>
        <w:t xml:space="preserve">Orientierungshilfen </w:t>
      </w:r>
      <w:r w:rsidR="004B6D7D">
        <w:rPr>
          <w:rFonts w:ascii="Arial" w:hAnsi="Arial" w:cs="Arial"/>
          <w:noProof/>
        </w:rPr>
        <w:t>gibt das neue</w:t>
      </w:r>
      <w:r w:rsidR="00B813A5" w:rsidRPr="004C2789">
        <w:rPr>
          <w:rFonts w:ascii="Arial" w:hAnsi="Arial" w:cs="Arial"/>
          <w:noProof/>
        </w:rPr>
        <w:t xml:space="preserve"> „Smart Packaging“</w:t>
      </w:r>
      <w:bookmarkStart w:id="3" w:name="_Hlk99368668"/>
      <w:r w:rsidR="004B6D7D">
        <w:rPr>
          <w:rFonts w:ascii="Arial" w:hAnsi="Arial" w:cs="Arial"/>
          <w:noProof/>
        </w:rPr>
        <w:t xml:space="preserve"> mit </w:t>
      </w:r>
      <w:r w:rsidR="00B71B7A">
        <w:rPr>
          <w:rFonts w:ascii="Arial" w:hAnsi="Arial" w:cs="Arial"/>
          <w:noProof/>
        </w:rPr>
        <w:t xml:space="preserve">übersichtlichem Text, </w:t>
      </w:r>
      <w:r w:rsidR="004F214E">
        <w:rPr>
          <w:rFonts w:ascii="Arial" w:hAnsi="Arial" w:cs="Arial"/>
          <w:noProof/>
        </w:rPr>
        <w:t xml:space="preserve">bis zu </w:t>
      </w:r>
      <w:r w:rsidR="008E729A">
        <w:rPr>
          <w:rFonts w:ascii="Arial" w:hAnsi="Arial" w:cs="Arial"/>
          <w:noProof/>
        </w:rPr>
        <w:t xml:space="preserve">27 </w:t>
      </w:r>
      <w:r w:rsidR="004B6D7D">
        <w:rPr>
          <w:rFonts w:ascii="Arial" w:hAnsi="Arial" w:cs="Arial"/>
          <w:noProof/>
        </w:rPr>
        <w:t>Piktogrammen</w:t>
      </w:r>
      <w:bookmarkEnd w:id="3"/>
      <w:r w:rsidR="008E729A">
        <w:rPr>
          <w:rFonts w:ascii="Arial" w:hAnsi="Arial" w:cs="Arial"/>
          <w:noProof/>
        </w:rPr>
        <w:t xml:space="preserve"> zu Einsatz</w:t>
      </w:r>
      <w:r>
        <w:rPr>
          <w:rFonts w:ascii="Arial" w:hAnsi="Arial" w:cs="Arial"/>
          <w:noProof/>
        </w:rPr>
        <w:t>möglichkeiten</w:t>
      </w:r>
      <w:r w:rsidR="008E729A">
        <w:rPr>
          <w:rFonts w:ascii="Arial" w:hAnsi="Arial" w:cs="Arial"/>
          <w:noProof/>
        </w:rPr>
        <w:t xml:space="preserve"> und Eignung</w:t>
      </w:r>
      <w:r w:rsidR="00911241">
        <w:rPr>
          <w:rFonts w:ascii="Arial" w:hAnsi="Arial" w:cs="Arial"/>
          <w:noProof/>
        </w:rPr>
        <w:t xml:space="preserve">, </w:t>
      </w:r>
      <w:r w:rsidR="00CC0AB3">
        <w:rPr>
          <w:rFonts w:ascii="Arial" w:hAnsi="Arial" w:cs="Arial"/>
          <w:noProof/>
        </w:rPr>
        <w:t>Emissions</w:t>
      </w:r>
      <w:r w:rsidR="00911241">
        <w:rPr>
          <w:rFonts w:ascii="Arial" w:hAnsi="Arial" w:cs="Arial"/>
          <w:noProof/>
        </w:rPr>
        <w:t>labels</w:t>
      </w:r>
      <w:r w:rsidR="00B302A8">
        <w:rPr>
          <w:rFonts w:ascii="Arial" w:hAnsi="Arial" w:cs="Arial"/>
          <w:noProof/>
        </w:rPr>
        <w:t>, einheitliche</w:t>
      </w:r>
      <w:r w:rsidR="004F214E">
        <w:rPr>
          <w:rFonts w:ascii="Arial" w:hAnsi="Arial" w:cs="Arial"/>
          <w:noProof/>
        </w:rPr>
        <w:t>m</w:t>
      </w:r>
      <w:r w:rsidR="00B302A8">
        <w:rPr>
          <w:rFonts w:ascii="Arial" w:hAnsi="Arial" w:cs="Arial"/>
          <w:noProof/>
        </w:rPr>
        <w:t xml:space="preserve"> Chargencode</w:t>
      </w:r>
      <w:r w:rsidR="004B6D7D">
        <w:rPr>
          <w:rFonts w:ascii="Arial" w:hAnsi="Arial" w:cs="Arial"/>
          <w:noProof/>
        </w:rPr>
        <w:t xml:space="preserve"> und QR-Codes. Diese führen über die Sprach</w:t>
      </w:r>
      <w:r w:rsidR="000549A5">
        <w:rPr>
          <w:rFonts w:ascii="Arial" w:hAnsi="Arial" w:cs="Arial"/>
          <w:noProof/>
        </w:rPr>
        <w:t>auswahl von</w:t>
      </w:r>
      <w:r w:rsidR="008E729A">
        <w:rPr>
          <w:rFonts w:ascii="Arial" w:hAnsi="Arial" w:cs="Arial"/>
          <w:noProof/>
        </w:rPr>
        <w:t xml:space="preserve"> </w:t>
      </w:r>
      <w:r w:rsidR="00735F3E">
        <w:rPr>
          <w:rFonts w:ascii="Arial" w:hAnsi="Arial" w:cs="Arial"/>
          <w:noProof/>
        </w:rPr>
        <w:t xml:space="preserve">nun </w:t>
      </w:r>
      <w:r w:rsidR="000549A5">
        <w:rPr>
          <w:rFonts w:ascii="Arial" w:hAnsi="Arial" w:cs="Arial"/>
          <w:noProof/>
        </w:rPr>
        <w:t>16 Sprachen</w:t>
      </w:r>
      <w:r w:rsidR="004B6D7D">
        <w:rPr>
          <w:rFonts w:ascii="Arial" w:hAnsi="Arial" w:cs="Arial"/>
          <w:noProof/>
        </w:rPr>
        <w:t xml:space="preserve"> </w:t>
      </w:r>
      <w:r w:rsidR="008C2D15">
        <w:rPr>
          <w:rFonts w:ascii="Arial" w:hAnsi="Arial" w:cs="Arial"/>
          <w:noProof/>
        </w:rPr>
        <w:t xml:space="preserve">direkt </w:t>
      </w:r>
      <w:r w:rsidR="004B6D7D">
        <w:rPr>
          <w:rFonts w:ascii="Arial" w:hAnsi="Arial" w:cs="Arial"/>
          <w:noProof/>
        </w:rPr>
        <w:t>zu weiteren Informationen</w:t>
      </w:r>
      <w:r w:rsidR="00D75C4A">
        <w:rPr>
          <w:rFonts w:ascii="Arial" w:hAnsi="Arial" w:cs="Arial"/>
          <w:noProof/>
        </w:rPr>
        <w:t xml:space="preserve"> auf der Website</w:t>
      </w:r>
      <w:r w:rsidR="008E729A">
        <w:rPr>
          <w:rFonts w:ascii="Arial" w:hAnsi="Arial" w:cs="Arial"/>
          <w:noProof/>
        </w:rPr>
        <w:t>,</w:t>
      </w:r>
      <w:r w:rsidR="00D75C4A">
        <w:rPr>
          <w:rFonts w:ascii="Arial" w:hAnsi="Arial" w:cs="Arial"/>
          <w:noProof/>
        </w:rPr>
        <w:t xml:space="preserve"> </w:t>
      </w:r>
      <w:r w:rsidR="008E729A">
        <w:rPr>
          <w:rFonts w:ascii="Arial" w:hAnsi="Arial" w:cs="Arial"/>
          <w:noProof/>
        </w:rPr>
        <w:t xml:space="preserve">beispielsweise </w:t>
      </w:r>
      <w:r w:rsidR="008C2D15">
        <w:rPr>
          <w:rFonts w:ascii="Arial" w:hAnsi="Arial" w:cs="Arial"/>
          <w:noProof/>
        </w:rPr>
        <w:t>Produktdatenblätter</w:t>
      </w:r>
      <w:r w:rsidR="00D564DE">
        <w:rPr>
          <w:rFonts w:ascii="Arial" w:hAnsi="Arial" w:cs="Arial"/>
          <w:noProof/>
        </w:rPr>
        <w:t>n</w:t>
      </w:r>
      <w:r w:rsidR="008E729A">
        <w:rPr>
          <w:rFonts w:ascii="Arial" w:hAnsi="Arial" w:cs="Arial"/>
          <w:noProof/>
        </w:rPr>
        <w:t xml:space="preserve"> oder </w:t>
      </w:r>
      <w:r w:rsidR="004B6D7D">
        <w:rPr>
          <w:rFonts w:ascii="Arial" w:hAnsi="Arial" w:cs="Arial"/>
          <w:noProof/>
        </w:rPr>
        <w:t>Anwendungsvideos</w:t>
      </w:r>
      <w:r w:rsidR="00CA24AF">
        <w:rPr>
          <w:rFonts w:ascii="Arial" w:hAnsi="Arial" w:cs="Arial"/>
          <w:noProof/>
        </w:rPr>
        <w:t xml:space="preserve">. </w:t>
      </w:r>
      <w:r w:rsidR="00911241">
        <w:rPr>
          <w:rFonts w:ascii="Arial" w:hAnsi="Arial" w:cs="Arial"/>
          <w:noProof/>
        </w:rPr>
        <w:t xml:space="preserve">„Neuer Look, bewährte Qualität – das neue Markendesign </w:t>
      </w:r>
      <w:r w:rsidR="007B68C0">
        <w:rPr>
          <w:rFonts w:ascii="Arial" w:hAnsi="Arial" w:cs="Arial"/>
          <w:noProof/>
        </w:rPr>
        <w:t>bietet</w:t>
      </w:r>
      <w:r w:rsidR="00911241">
        <w:rPr>
          <w:rFonts w:ascii="Arial" w:hAnsi="Arial" w:cs="Arial"/>
          <w:noProof/>
        </w:rPr>
        <w:t xml:space="preserve"> dem </w:t>
      </w:r>
      <w:r w:rsidR="008C2D15">
        <w:rPr>
          <w:rFonts w:ascii="Arial" w:hAnsi="Arial" w:cs="Arial"/>
          <w:noProof/>
        </w:rPr>
        <w:t>Anwend</w:t>
      </w:r>
      <w:r w:rsidR="00911241">
        <w:rPr>
          <w:rFonts w:ascii="Arial" w:hAnsi="Arial" w:cs="Arial"/>
          <w:noProof/>
        </w:rPr>
        <w:t xml:space="preserve">er bei den Verpackungen </w:t>
      </w:r>
      <w:r w:rsidR="008C2D15">
        <w:rPr>
          <w:rFonts w:ascii="Arial" w:hAnsi="Arial" w:cs="Arial"/>
          <w:noProof/>
        </w:rPr>
        <w:t xml:space="preserve">viele </w:t>
      </w:r>
      <w:r w:rsidR="00911241">
        <w:rPr>
          <w:rFonts w:ascii="Arial" w:hAnsi="Arial" w:cs="Arial"/>
          <w:noProof/>
        </w:rPr>
        <w:t>Erleichterungen“, so Br</w:t>
      </w:r>
      <w:r w:rsidR="004D3A4D">
        <w:rPr>
          <w:rFonts w:ascii="Arial" w:hAnsi="Arial" w:cs="Arial"/>
          <w:noProof/>
        </w:rPr>
        <w:t>e</w:t>
      </w:r>
      <w:r w:rsidR="00911241">
        <w:rPr>
          <w:rFonts w:ascii="Arial" w:hAnsi="Arial" w:cs="Arial"/>
          <w:noProof/>
        </w:rPr>
        <w:t>ndle.</w:t>
      </w:r>
    </w:p>
    <w:p w:rsidR="001927A7" w:rsidRPr="001927A7" w:rsidRDefault="001927A7" w:rsidP="00D571DC">
      <w:pPr>
        <w:spacing w:after="220" w:line="360" w:lineRule="auto"/>
        <w:ind w:left="1145" w:right="567" w:hanging="11"/>
        <w:jc w:val="both"/>
        <w:rPr>
          <w:rFonts w:ascii="Arial" w:hAnsi="Arial" w:cs="Arial"/>
          <w:b/>
          <w:noProof/>
        </w:rPr>
      </w:pPr>
      <w:r w:rsidRPr="001927A7">
        <w:rPr>
          <w:rFonts w:ascii="Arial" w:hAnsi="Arial" w:cs="Arial"/>
          <w:b/>
          <w:noProof/>
        </w:rPr>
        <w:t>Displaykartons für bessere Sichtbarkeit</w:t>
      </w:r>
    </w:p>
    <w:p w:rsidR="001927A7" w:rsidRPr="00AE26C2" w:rsidRDefault="001927A7" w:rsidP="00D571DC">
      <w:pPr>
        <w:spacing w:after="220" w:line="360" w:lineRule="auto"/>
        <w:ind w:left="1145" w:right="567" w:hanging="11"/>
        <w:jc w:val="both"/>
        <w:rPr>
          <w:rFonts w:ascii="Arial" w:hAnsi="Arial" w:cs="Arial"/>
          <w:noProof/>
        </w:rPr>
      </w:pPr>
      <w:r>
        <w:rPr>
          <w:rFonts w:ascii="Arial" w:hAnsi="Arial" w:cs="Arial"/>
          <w:noProof/>
        </w:rPr>
        <w:t>Die Sockelklebeprodukte U-Tack, Toptac und Bullran sind zusätzlich zum</w:t>
      </w:r>
      <w:r w:rsidR="003C2D7E">
        <w:rPr>
          <w:rFonts w:ascii="Arial" w:hAnsi="Arial" w:cs="Arial"/>
          <w:noProof/>
        </w:rPr>
        <w:t xml:space="preserve"> Standardkarton</w:t>
      </w:r>
      <w:r>
        <w:rPr>
          <w:rFonts w:ascii="Arial" w:hAnsi="Arial" w:cs="Arial"/>
          <w:noProof/>
        </w:rPr>
        <w:t xml:space="preserve"> </w:t>
      </w:r>
      <w:r w:rsidR="003C2D7E">
        <w:rPr>
          <w:rFonts w:ascii="Arial" w:hAnsi="Arial" w:cs="Arial"/>
          <w:noProof/>
        </w:rPr>
        <w:t xml:space="preserve">nun </w:t>
      </w:r>
      <w:r>
        <w:rPr>
          <w:rFonts w:ascii="Arial" w:hAnsi="Arial" w:cs="Arial"/>
          <w:noProof/>
        </w:rPr>
        <w:t>auch im</w:t>
      </w:r>
      <w:r w:rsidR="003B35B2">
        <w:rPr>
          <w:rFonts w:ascii="Arial" w:hAnsi="Arial" w:cs="Arial"/>
          <w:noProof/>
        </w:rPr>
        <w:t xml:space="preserve"> Displaykarton erhältlich</w:t>
      </w:r>
      <w:r>
        <w:rPr>
          <w:rFonts w:ascii="Arial" w:hAnsi="Arial" w:cs="Arial"/>
          <w:noProof/>
        </w:rPr>
        <w:t>.</w:t>
      </w:r>
      <w:r w:rsidR="003C2D7E">
        <w:rPr>
          <w:rFonts w:ascii="Arial" w:hAnsi="Arial" w:cs="Arial"/>
          <w:noProof/>
        </w:rPr>
        <w:t xml:space="preserve"> Mit wenigen, einfachen Handgriffen lässt sich der Karton so zur optisch ansprechenden Verkaufsfläche verwandeln. </w:t>
      </w:r>
      <w:r w:rsidR="000E69F9">
        <w:rPr>
          <w:rFonts w:ascii="Arial" w:hAnsi="Arial" w:cs="Arial"/>
          <w:noProof/>
        </w:rPr>
        <w:t xml:space="preserve">Er </w:t>
      </w:r>
      <w:r w:rsidR="003C2D7E">
        <w:rPr>
          <w:rFonts w:ascii="Arial" w:hAnsi="Arial" w:cs="Arial"/>
          <w:noProof/>
        </w:rPr>
        <w:t xml:space="preserve">kann im Handel platziert werden und der Kunde erkennt auf den ersten Blick, um welches Produkt es sich handelt. Die Produkte sind </w:t>
      </w:r>
      <w:r w:rsidR="00E033E0">
        <w:rPr>
          <w:rFonts w:ascii="Arial" w:hAnsi="Arial" w:cs="Arial"/>
          <w:noProof/>
        </w:rPr>
        <w:t xml:space="preserve">weiterhin </w:t>
      </w:r>
      <w:r w:rsidR="003C2D7E">
        <w:rPr>
          <w:rFonts w:ascii="Arial" w:hAnsi="Arial" w:cs="Arial"/>
          <w:noProof/>
        </w:rPr>
        <w:t xml:space="preserve">einzeln verpackt herausnehmbar. Auf der Außenfläche des Displaykartons befinden sich aus diesem Grund keine Verarbeitungsinformationen. </w:t>
      </w:r>
      <w:r w:rsidR="000E69F9">
        <w:rPr>
          <w:rFonts w:ascii="Arial" w:hAnsi="Arial" w:cs="Arial"/>
          <w:noProof/>
        </w:rPr>
        <w:t xml:space="preserve">Sie </w:t>
      </w:r>
      <w:r w:rsidR="003C2D7E">
        <w:rPr>
          <w:rFonts w:ascii="Arial" w:hAnsi="Arial" w:cs="Arial"/>
          <w:noProof/>
        </w:rPr>
        <w:t xml:space="preserve">sind jedoch weiterhin auf den Einzelverpackungen enthalten. </w:t>
      </w:r>
    </w:p>
    <w:p w:rsidR="00550794" w:rsidRDefault="00A257BC" w:rsidP="00550794">
      <w:pPr>
        <w:spacing w:after="220" w:line="360" w:lineRule="auto"/>
        <w:ind w:left="1145" w:right="567" w:hanging="11"/>
        <w:jc w:val="both"/>
        <w:rPr>
          <w:rFonts w:ascii="Arial" w:hAnsi="Arial" w:cs="Arial"/>
          <w:b/>
          <w:noProof/>
        </w:rPr>
      </w:pPr>
      <w:r w:rsidRPr="003404E9">
        <w:rPr>
          <w:rFonts w:ascii="Arial" w:hAnsi="Arial" w:cs="Arial"/>
          <w:b/>
          <w:noProof/>
        </w:rPr>
        <w:t>switchTec</w:t>
      </w:r>
      <w:r w:rsidR="00554BED">
        <w:rPr>
          <w:rFonts w:ascii="Arial" w:hAnsi="Arial" w:cs="Arial"/>
          <w:b/>
          <w:noProof/>
        </w:rPr>
        <w:t>-</w:t>
      </w:r>
      <w:r w:rsidR="001B71A0" w:rsidRPr="001B71A0">
        <w:rPr>
          <w:rFonts w:ascii="Arial" w:hAnsi="Arial" w:cs="Arial"/>
          <w:b/>
          <w:noProof/>
        </w:rPr>
        <w:t xml:space="preserve">Wählscheibe </w:t>
      </w:r>
      <w:r w:rsidR="00F32168">
        <w:rPr>
          <w:rFonts w:ascii="Arial" w:hAnsi="Arial" w:cs="Arial"/>
          <w:b/>
          <w:noProof/>
        </w:rPr>
        <w:t>bringt Produkt und Anwendung zusammen</w:t>
      </w:r>
    </w:p>
    <w:p w:rsidR="000874B7" w:rsidRDefault="007B68C0" w:rsidP="00A05C3B">
      <w:pPr>
        <w:spacing w:after="220" w:line="360" w:lineRule="auto"/>
        <w:ind w:left="1145" w:right="567" w:hanging="11"/>
        <w:jc w:val="both"/>
        <w:rPr>
          <w:rFonts w:ascii="Arial" w:hAnsi="Arial" w:cs="Arial"/>
          <w:noProof/>
        </w:rPr>
      </w:pPr>
      <w:r w:rsidRPr="007B68C0">
        <w:rPr>
          <w:rFonts w:ascii="Arial" w:hAnsi="Arial" w:cs="Arial"/>
          <w:noProof/>
        </w:rPr>
        <w:t xml:space="preserve">Belag </w:t>
      </w:r>
      <w:r w:rsidR="00F32168">
        <w:rPr>
          <w:rFonts w:ascii="Arial" w:hAnsi="Arial" w:cs="Arial"/>
          <w:noProof/>
        </w:rPr>
        <w:t>oder</w:t>
      </w:r>
      <w:r w:rsidRPr="007B68C0">
        <w:rPr>
          <w:rFonts w:ascii="Arial" w:hAnsi="Arial" w:cs="Arial"/>
          <w:noProof/>
        </w:rPr>
        <w:t xml:space="preserve"> Untergund </w:t>
      </w:r>
      <w:r>
        <w:rPr>
          <w:rFonts w:ascii="Arial" w:hAnsi="Arial" w:cs="Arial"/>
          <w:noProof/>
        </w:rPr>
        <w:t>aus</w:t>
      </w:r>
      <w:r w:rsidRPr="007B68C0">
        <w:rPr>
          <w:rFonts w:ascii="Arial" w:hAnsi="Arial" w:cs="Arial"/>
          <w:noProof/>
        </w:rPr>
        <w:t xml:space="preserve">wählen – </w:t>
      </w:r>
      <w:r>
        <w:rPr>
          <w:rFonts w:ascii="Arial" w:hAnsi="Arial" w:cs="Arial"/>
          <w:noProof/>
        </w:rPr>
        <w:t>und die</w:t>
      </w:r>
      <w:r w:rsidRPr="007B68C0">
        <w:rPr>
          <w:rFonts w:ascii="Arial" w:hAnsi="Arial" w:cs="Arial"/>
          <w:noProof/>
        </w:rPr>
        <w:t xml:space="preserve"> switchTec</w:t>
      </w:r>
      <w:r w:rsidR="00554BED">
        <w:rPr>
          <w:rFonts w:ascii="Arial" w:hAnsi="Arial" w:cs="Arial"/>
          <w:noProof/>
        </w:rPr>
        <w:t>-</w:t>
      </w:r>
      <w:r w:rsidRPr="007B68C0">
        <w:rPr>
          <w:rFonts w:ascii="Arial" w:hAnsi="Arial" w:cs="Arial"/>
          <w:noProof/>
        </w:rPr>
        <w:t xml:space="preserve">Wählscheibe zeigt </w:t>
      </w:r>
      <w:r w:rsidR="004D40E5">
        <w:rPr>
          <w:rFonts w:ascii="Arial" w:hAnsi="Arial" w:cs="Arial"/>
          <w:noProof/>
        </w:rPr>
        <w:t xml:space="preserve">im Sichtfenster </w:t>
      </w:r>
      <w:r w:rsidRPr="007B68C0">
        <w:rPr>
          <w:rFonts w:ascii="Arial" w:hAnsi="Arial" w:cs="Arial"/>
          <w:noProof/>
        </w:rPr>
        <w:t>auf einen Blick, welches Produkt sich für die Verlegung eignet.</w:t>
      </w:r>
      <w:r>
        <w:rPr>
          <w:rFonts w:ascii="Arial" w:hAnsi="Arial" w:cs="Arial"/>
          <w:noProof/>
        </w:rPr>
        <w:t xml:space="preserve"> Die Wählscheibe im neuen attrakti</w:t>
      </w:r>
      <w:r w:rsidR="00A05C3B">
        <w:rPr>
          <w:rFonts w:ascii="Arial" w:hAnsi="Arial" w:cs="Arial"/>
          <w:noProof/>
        </w:rPr>
        <w:t>v</w:t>
      </w:r>
      <w:r>
        <w:rPr>
          <w:rFonts w:ascii="Arial" w:hAnsi="Arial" w:cs="Arial"/>
          <w:noProof/>
        </w:rPr>
        <w:t>en Uzin</w:t>
      </w:r>
      <w:r w:rsidR="00554BED">
        <w:rPr>
          <w:rFonts w:ascii="Arial" w:hAnsi="Arial" w:cs="Arial"/>
          <w:noProof/>
        </w:rPr>
        <w:t>-</w:t>
      </w:r>
      <w:r>
        <w:rPr>
          <w:rFonts w:ascii="Arial" w:hAnsi="Arial" w:cs="Arial"/>
          <w:noProof/>
        </w:rPr>
        <w:t>Design</w:t>
      </w:r>
      <w:r w:rsidR="008E729A">
        <w:rPr>
          <w:rFonts w:ascii="Arial" w:hAnsi="Arial" w:cs="Arial"/>
          <w:noProof/>
        </w:rPr>
        <w:t xml:space="preserve"> </w:t>
      </w:r>
      <w:r>
        <w:rPr>
          <w:rFonts w:ascii="Arial" w:hAnsi="Arial" w:cs="Arial"/>
          <w:noProof/>
        </w:rPr>
        <w:t>gibt</w:t>
      </w:r>
      <w:r w:rsidR="008E729A">
        <w:rPr>
          <w:rFonts w:ascii="Arial" w:hAnsi="Arial" w:cs="Arial"/>
          <w:noProof/>
        </w:rPr>
        <w:t xml:space="preserve"> gezielt Auskunft über Belags</w:t>
      </w:r>
      <w:r w:rsidR="00F32168">
        <w:rPr>
          <w:rFonts w:ascii="Arial" w:hAnsi="Arial" w:cs="Arial"/>
          <w:noProof/>
        </w:rPr>
        <w:t>arten</w:t>
      </w:r>
      <w:r w:rsidR="004D40E5">
        <w:rPr>
          <w:rFonts w:ascii="Arial" w:hAnsi="Arial" w:cs="Arial"/>
          <w:noProof/>
        </w:rPr>
        <w:t xml:space="preserve">, </w:t>
      </w:r>
      <w:r w:rsidR="008E729A">
        <w:rPr>
          <w:rFonts w:ascii="Arial" w:hAnsi="Arial" w:cs="Arial"/>
          <w:noProof/>
        </w:rPr>
        <w:t>Untergr</w:t>
      </w:r>
      <w:r w:rsidR="00F32168">
        <w:rPr>
          <w:rFonts w:ascii="Arial" w:hAnsi="Arial" w:cs="Arial"/>
          <w:noProof/>
        </w:rPr>
        <w:t>u</w:t>
      </w:r>
      <w:r w:rsidR="008E729A">
        <w:rPr>
          <w:rFonts w:ascii="Arial" w:hAnsi="Arial" w:cs="Arial"/>
          <w:noProof/>
        </w:rPr>
        <w:t>nd sowie d</w:t>
      </w:r>
      <w:r w:rsidR="00F011BE">
        <w:rPr>
          <w:rFonts w:ascii="Arial" w:hAnsi="Arial" w:cs="Arial"/>
          <w:noProof/>
        </w:rPr>
        <w:t>en</w:t>
      </w:r>
      <w:r w:rsidR="008E729A">
        <w:rPr>
          <w:rFonts w:ascii="Arial" w:hAnsi="Arial" w:cs="Arial"/>
          <w:noProof/>
        </w:rPr>
        <w:t xml:space="preserve"> jeweils geeignete</w:t>
      </w:r>
      <w:r w:rsidR="004D40E5">
        <w:rPr>
          <w:rFonts w:ascii="Arial" w:hAnsi="Arial" w:cs="Arial"/>
          <w:noProof/>
        </w:rPr>
        <w:t>n Trockenklebstoff</w:t>
      </w:r>
      <w:r w:rsidR="00F32168">
        <w:rPr>
          <w:rFonts w:ascii="Arial" w:hAnsi="Arial" w:cs="Arial"/>
          <w:noProof/>
        </w:rPr>
        <w:t xml:space="preserve"> für </w:t>
      </w:r>
      <w:r w:rsidR="007C6D3F">
        <w:rPr>
          <w:rFonts w:ascii="Arial" w:hAnsi="Arial" w:cs="Arial"/>
          <w:noProof/>
        </w:rPr>
        <w:t xml:space="preserve">die </w:t>
      </w:r>
      <w:r w:rsidR="00F32168">
        <w:rPr>
          <w:rFonts w:ascii="Arial" w:hAnsi="Arial" w:cs="Arial"/>
          <w:noProof/>
        </w:rPr>
        <w:t xml:space="preserve">Fläche oder </w:t>
      </w:r>
      <w:r w:rsidR="007C6D3F">
        <w:rPr>
          <w:rFonts w:ascii="Arial" w:hAnsi="Arial" w:cs="Arial"/>
          <w:noProof/>
        </w:rPr>
        <w:t xml:space="preserve">den </w:t>
      </w:r>
      <w:r w:rsidR="00F32168">
        <w:rPr>
          <w:rFonts w:ascii="Arial" w:hAnsi="Arial" w:cs="Arial"/>
          <w:noProof/>
        </w:rPr>
        <w:t>Sockelbereich</w:t>
      </w:r>
      <w:r w:rsidR="008E729A">
        <w:rPr>
          <w:rFonts w:ascii="Arial" w:hAnsi="Arial" w:cs="Arial"/>
          <w:noProof/>
        </w:rPr>
        <w:t>.</w:t>
      </w:r>
      <w:r w:rsidR="00E45281">
        <w:rPr>
          <w:rFonts w:ascii="Arial" w:hAnsi="Arial" w:cs="Arial"/>
          <w:noProof/>
        </w:rPr>
        <w:t xml:space="preserve"> </w:t>
      </w:r>
      <w:r>
        <w:rPr>
          <w:rFonts w:ascii="Arial" w:hAnsi="Arial" w:cs="Arial"/>
          <w:noProof/>
        </w:rPr>
        <w:t xml:space="preserve">Weitere </w:t>
      </w:r>
      <w:r w:rsidR="000874B7">
        <w:rPr>
          <w:rFonts w:ascii="Arial" w:hAnsi="Arial" w:cs="Arial"/>
          <w:noProof/>
        </w:rPr>
        <w:t>Informationen</w:t>
      </w:r>
      <w:r w:rsidR="00EE48A3" w:rsidRPr="00B33997">
        <w:rPr>
          <w:rFonts w:ascii="Arial" w:hAnsi="Arial" w:cs="Arial"/>
          <w:noProof/>
        </w:rPr>
        <w:t xml:space="preserve"> </w:t>
      </w:r>
      <w:r w:rsidR="00CA331C">
        <w:rPr>
          <w:rFonts w:ascii="Arial" w:hAnsi="Arial" w:cs="Arial"/>
          <w:noProof/>
        </w:rPr>
        <w:t>zum neuen</w:t>
      </w:r>
      <w:r w:rsidR="00EE48A3">
        <w:rPr>
          <w:rFonts w:ascii="Arial" w:hAnsi="Arial" w:cs="Arial"/>
          <w:noProof/>
        </w:rPr>
        <w:t xml:space="preserve"> </w:t>
      </w:r>
      <w:bookmarkStart w:id="4" w:name="_Hlk99368568"/>
      <w:r w:rsidR="00EE48A3" w:rsidRPr="004C2789">
        <w:rPr>
          <w:rFonts w:ascii="Arial" w:hAnsi="Arial" w:cs="Arial"/>
          <w:noProof/>
        </w:rPr>
        <w:t>switchTec</w:t>
      </w:r>
      <w:r w:rsidR="002620C5">
        <w:rPr>
          <w:rFonts w:ascii="Arial" w:hAnsi="Arial" w:cs="Arial"/>
          <w:noProof/>
        </w:rPr>
        <w:t>-</w:t>
      </w:r>
      <w:r w:rsidR="00EE48A3" w:rsidRPr="004C2789">
        <w:rPr>
          <w:rFonts w:ascii="Arial" w:hAnsi="Arial" w:cs="Arial"/>
          <w:noProof/>
        </w:rPr>
        <w:t>Sortiment</w:t>
      </w:r>
      <w:bookmarkEnd w:id="4"/>
      <w:r w:rsidR="00EE48A3">
        <w:rPr>
          <w:rFonts w:ascii="Arial" w:hAnsi="Arial" w:cs="Arial"/>
          <w:noProof/>
        </w:rPr>
        <w:t xml:space="preserve"> gibt es im Video</w:t>
      </w:r>
      <w:r>
        <w:rPr>
          <w:rFonts w:ascii="Arial" w:hAnsi="Arial" w:cs="Arial"/>
          <w:noProof/>
        </w:rPr>
        <w:t xml:space="preserve"> unter </w:t>
      </w:r>
      <w:r w:rsidR="00472D20" w:rsidRPr="00472D20">
        <w:rPr>
          <w:rStyle w:val="Hyperlink"/>
          <w:rFonts w:ascii="Arial" w:hAnsi="Arial" w:cs="Arial"/>
          <w:noProof/>
        </w:rPr>
        <w:t>www.uzin.com/switchtec</w:t>
      </w:r>
      <w:r w:rsidR="00E00D29">
        <w:rPr>
          <w:rFonts w:ascii="Arial" w:hAnsi="Arial" w:cs="Arial"/>
          <w:noProof/>
        </w:rPr>
        <w:t xml:space="preserve">. </w:t>
      </w:r>
    </w:p>
    <w:p w:rsidR="005B13B6" w:rsidRDefault="008A2354" w:rsidP="00E36BD9">
      <w:pPr>
        <w:spacing w:before="220" w:after="220" w:line="360" w:lineRule="auto"/>
        <w:ind w:left="1145" w:right="567" w:hanging="11"/>
        <w:jc w:val="both"/>
        <w:rPr>
          <w:rFonts w:ascii="Arial" w:eastAsia="Arial" w:hAnsi="Arial" w:cs="Arial"/>
          <w:b/>
          <w:color w:val="181717"/>
          <w:sz w:val="20"/>
          <w:szCs w:val="20"/>
        </w:rPr>
      </w:pPr>
      <w:r>
        <w:rPr>
          <w:rFonts w:ascii="Arial" w:eastAsia="Arial" w:hAnsi="Arial" w:cs="Arial"/>
          <w:b/>
          <w:color w:val="181717"/>
          <w:sz w:val="20"/>
          <w:szCs w:val="20"/>
        </w:rPr>
        <w:t>K</w:t>
      </w:r>
      <w:r w:rsidR="007F3D80">
        <w:rPr>
          <w:rFonts w:ascii="Arial" w:eastAsia="Arial" w:hAnsi="Arial" w:cs="Arial"/>
          <w:b/>
          <w:color w:val="181717"/>
          <w:sz w:val="20"/>
          <w:szCs w:val="20"/>
        </w:rPr>
        <w:t>ontakt</w:t>
      </w:r>
    </w:p>
    <w:p w:rsidR="008B4577" w:rsidRPr="00E5137E" w:rsidRDefault="00860470" w:rsidP="008B4577">
      <w:pPr>
        <w:spacing w:after="0" w:line="276" w:lineRule="auto"/>
        <w:ind w:left="1145" w:right="567" w:hanging="11"/>
        <w:jc w:val="both"/>
        <w:rPr>
          <w:rFonts w:ascii="Arial" w:hAnsi="Arial" w:cs="Arial"/>
          <w:b/>
          <w:noProof/>
          <w:sz w:val="20"/>
          <w:szCs w:val="20"/>
        </w:rPr>
      </w:pPr>
      <w:r>
        <w:rPr>
          <w:rFonts w:ascii="Arial" w:hAnsi="Arial" w:cs="Arial"/>
          <w:b/>
          <w:noProof/>
          <w:sz w:val="20"/>
          <w:szCs w:val="20"/>
        </w:rPr>
        <w:t>Julia Schrapp</w:t>
      </w:r>
    </w:p>
    <w:p w:rsidR="008B4577" w:rsidRPr="00E5137E" w:rsidRDefault="008B4577" w:rsidP="008B4577">
      <w:pPr>
        <w:spacing w:after="0" w:line="276" w:lineRule="auto"/>
        <w:ind w:left="1145" w:right="567" w:hanging="11"/>
        <w:jc w:val="both"/>
        <w:rPr>
          <w:rFonts w:ascii="Arial" w:hAnsi="Arial" w:cs="Arial"/>
          <w:noProof/>
          <w:sz w:val="20"/>
          <w:szCs w:val="20"/>
        </w:rPr>
      </w:pPr>
      <w:r>
        <w:rPr>
          <w:rFonts w:ascii="Arial" w:hAnsi="Arial" w:cs="Arial"/>
          <w:noProof/>
          <w:sz w:val="20"/>
          <w:szCs w:val="20"/>
        </w:rPr>
        <w:t>Communications</w:t>
      </w:r>
    </w:p>
    <w:p w:rsidR="008B4577" w:rsidRPr="00E5137E" w:rsidRDefault="00860470" w:rsidP="008B4577">
      <w:pPr>
        <w:spacing w:after="0" w:line="276" w:lineRule="auto"/>
        <w:ind w:left="1145" w:right="567" w:hanging="11"/>
        <w:jc w:val="both"/>
        <w:rPr>
          <w:rFonts w:ascii="Arial" w:hAnsi="Arial" w:cs="Arial"/>
          <w:noProof/>
          <w:sz w:val="20"/>
          <w:szCs w:val="20"/>
        </w:rPr>
      </w:pPr>
      <w:r>
        <w:rPr>
          <w:rFonts w:ascii="Arial" w:hAnsi="Arial" w:cs="Arial"/>
          <w:noProof/>
          <w:sz w:val="20"/>
          <w:szCs w:val="20"/>
        </w:rPr>
        <w:t>Julia.Schrapp</w:t>
      </w:r>
      <w:r w:rsidR="008B4577">
        <w:rPr>
          <w:rFonts w:ascii="Arial" w:hAnsi="Arial" w:cs="Arial"/>
          <w:noProof/>
          <w:sz w:val="20"/>
          <w:szCs w:val="20"/>
        </w:rPr>
        <w:t>@uzin-utz.com</w:t>
      </w:r>
    </w:p>
    <w:p w:rsidR="00A33C91" w:rsidRDefault="00860470" w:rsidP="008B4577">
      <w:pPr>
        <w:spacing w:after="0" w:line="276" w:lineRule="auto"/>
        <w:ind w:left="1145" w:right="567" w:hanging="11"/>
        <w:jc w:val="both"/>
        <w:rPr>
          <w:rFonts w:ascii="Arial" w:hAnsi="Arial" w:cs="Arial"/>
          <w:noProof/>
          <w:sz w:val="20"/>
          <w:szCs w:val="20"/>
        </w:rPr>
      </w:pPr>
      <w:r>
        <w:rPr>
          <w:rFonts w:ascii="Arial" w:hAnsi="Arial" w:cs="Arial"/>
          <w:noProof/>
          <w:sz w:val="20"/>
          <w:szCs w:val="20"/>
        </w:rPr>
        <w:t xml:space="preserve">T </w:t>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t>+49 731 4097-4779</w:t>
      </w:r>
    </w:p>
    <w:p w:rsidR="00860470" w:rsidRDefault="00824FEE" w:rsidP="000D276E">
      <w:pPr>
        <w:spacing w:after="0" w:line="276" w:lineRule="auto"/>
        <w:ind w:left="1134" w:right="567"/>
        <w:jc w:val="both"/>
        <w:rPr>
          <w:rFonts w:ascii="Arial" w:hAnsi="Arial" w:cs="Arial"/>
          <w:noProof/>
          <w:sz w:val="20"/>
          <w:szCs w:val="20"/>
        </w:rPr>
      </w:pPr>
      <w:r w:rsidRPr="00E5137E">
        <w:rPr>
          <w:rFonts w:ascii="Arial" w:hAnsi="Arial" w:cs="Arial"/>
          <w:noProof/>
          <w:sz w:val="20"/>
          <w:szCs w:val="20"/>
        </w:rPr>
        <w:t>F</w:t>
      </w:r>
      <w:r w:rsidRPr="00E5137E">
        <w:rPr>
          <w:rFonts w:ascii="Arial" w:hAnsi="Arial" w:cs="Arial"/>
          <w:noProof/>
          <w:sz w:val="20"/>
          <w:szCs w:val="20"/>
        </w:rPr>
        <w:tab/>
      </w:r>
      <w:r w:rsidRPr="00E5137E">
        <w:rPr>
          <w:rFonts w:ascii="Arial" w:hAnsi="Arial" w:cs="Arial"/>
          <w:noProof/>
          <w:sz w:val="20"/>
          <w:szCs w:val="20"/>
        </w:rPr>
        <w:tab/>
      </w:r>
      <w:r w:rsidRPr="00E5137E">
        <w:rPr>
          <w:rFonts w:ascii="Arial" w:hAnsi="Arial" w:cs="Arial"/>
          <w:noProof/>
          <w:sz w:val="20"/>
          <w:szCs w:val="20"/>
        </w:rPr>
        <w:tab/>
      </w:r>
      <w:r w:rsidRPr="00E5137E">
        <w:rPr>
          <w:rFonts w:ascii="Arial" w:hAnsi="Arial" w:cs="Arial"/>
          <w:noProof/>
          <w:sz w:val="20"/>
          <w:szCs w:val="20"/>
        </w:rPr>
        <w:tab/>
      </w:r>
      <w:r w:rsidRPr="00E5137E">
        <w:rPr>
          <w:rFonts w:ascii="Arial" w:hAnsi="Arial" w:cs="Arial"/>
          <w:noProof/>
          <w:sz w:val="20"/>
          <w:szCs w:val="20"/>
        </w:rPr>
        <w:tab/>
        <w:t>+49 731 4097-45 4729</w:t>
      </w:r>
    </w:p>
    <w:p w:rsidR="00B77222" w:rsidRDefault="00B77222" w:rsidP="008B4577">
      <w:pPr>
        <w:spacing w:after="0" w:line="276" w:lineRule="auto"/>
        <w:ind w:left="1145" w:right="567" w:hanging="11"/>
        <w:jc w:val="both"/>
        <w:rPr>
          <w:rFonts w:ascii="Arial" w:hAnsi="Arial" w:cs="Arial"/>
          <w:noProof/>
          <w:sz w:val="20"/>
          <w:szCs w:val="20"/>
        </w:rPr>
      </w:pPr>
    </w:p>
    <w:p w:rsidR="00B86CD9" w:rsidRPr="00B86CD9" w:rsidRDefault="00B86CD9" w:rsidP="00B86CD9">
      <w:pPr>
        <w:spacing w:before="220" w:after="0" w:line="360" w:lineRule="auto"/>
        <w:ind w:left="1128" w:right="595" w:hanging="11"/>
        <w:jc w:val="both"/>
        <w:rPr>
          <w:rFonts w:ascii="Arial" w:eastAsia="Arial" w:hAnsi="Arial" w:cs="Arial"/>
          <w:b/>
          <w:color w:val="181717"/>
          <w:sz w:val="18"/>
          <w:szCs w:val="18"/>
        </w:rPr>
      </w:pPr>
      <w:r w:rsidRPr="00B86CD9">
        <w:rPr>
          <w:rFonts w:ascii="Arial" w:eastAsia="Arial" w:hAnsi="Arial" w:cs="Arial"/>
          <w:b/>
          <w:color w:val="181717"/>
          <w:sz w:val="18"/>
          <w:szCs w:val="18"/>
        </w:rPr>
        <w:t>UZ</w:t>
      </w:r>
      <w:r>
        <w:rPr>
          <w:rFonts w:ascii="Arial" w:eastAsia="Arial" w:hAnsi="Arial" w:cs="Arial"/>
          <w:b/>
          <w:color w:val="181717"/>
          <w:sz w:val="18"/>
          <w:szCs w:val="18"/>
        </w:rPr>
        <w:t>IN. UND DER BODEN GEHÖRT DIR. Estrich, Boden und Parkett – weltweit perfekt verlegt.</w:t>
      </w:r>
    </w:p>
    <w:p w:rsidR="00646188" w:rsidRDefault="00B86CD9" w:rsidP="00472D20">
      <w:pPr>
        <w:spacing w:after="0" w:line="276" w:lineRule="auto"/>
        <w:ind w:left="1145" w:right="567" w:hanging="11"/>
        <w:jc w:val="both"/>
        <w:rPr>
          <w:rFonts w:ascii="Arial" w:hAnsi="Arial" w:cs="Arial"/>
          <w:noProof/>
          <w:sz w:val="20"/>
          <w:szCs w:val="20"/>
        </w:rPr>
      </w:pPr>
      <w:r w:rsidRPr="00B86CD9">
        <w:rPr>
          <w:rFonts w:ascii="Arial" w:hAnsi="Arial" w:cs="Arial"/>
          <w:noProof/>
          <w:sz w:val="18"/>
          <w:szCs w:val="18"/>
        </w:rPr>
        <w:t xml:space="preserve">UZIN steht seit über 70 Jahren und in über 50 Märkten weltweit für hochwertige und innovative Produktsysteme und Dienstleistungen zur fachgerechten Verlegung von Estrich, Boden und Parkett. Innovativ, damit jede Idee machbar wird. Zuverlässig, um jede Situation zu bewältigen. Professionell, um alle Ansprüche zu erfüllen und einen wirklich perfekten Boden zu erhalten. In enger Partnerschaft mit dem Handwerk, Planern und Bauherren haben wir ein breites Portfolio an Lösungen entwickelt, das stets neue Antworten auf immer vielseitigere Herausforderungen und sich wandelnde Bedürfnisse gibt. Dabei leitet uns ein Qualitätsanspruch, der die einwandfreie Funktion unserer Produkte auch unter schwierigsten Bedingungen jederzeit sicherstellt. Denn die Bewährung in der täglichen Praxis ist die Basis für das große Vertrauen, das unsere Kunden in UZIN setzen – weltweit. Weitere Informationen unter </w:t>
      </w:r>
      <w:hyperlink r:id="rId7" w:history="1">
        <w:r w:rsidRPr="000277B1">
          <w:rPr>
            <w:rStyle w:val="Hyperlink"/>
            <w:rFonts w:ascii="Arial" w:hAnsi="Arial" w:cs="Arial"/>
            <w:noProof/>
            <w:sz w:val="18"/>
            <w:szCs w:val="18"/>
          </w:rPr>
          <w:t>www.uzin.de</w:t>
        </w:r>
      </w:hyperlink>
    </w:p>
    <w:p w:rsidR="00646188" w:rsidRDefault="00646188" w:rsidP="0050748B">
      <w:pPr>
        <w:spacing w:after="0" w:line="276" w:lineRule="auto"/>
        <w:ind w:right="567"/>
        <w:jc w:val="both"/>
        <w:rPr>
          <w:rFonts w:ascii="Arial" w:hAnsi="Arial" w:cs="Arial"/>
          <w:noProof/>
          <w:sz w:val="20"/>
          <w:szCs w:val="20"/>
        </w:rPr>
      </w:pPr>
    </w:p>
    <w:p w:rsidR="003B35B2" w:rsidRDefault="003B35B2" w:rsidP="0050748B">
      <w:pPr>
        <w:spacing w:after="0" w:line="276" w:lineRule="auto"/>
        <w:ind w:right="567"/>
        <w:jc w:val="both"/>
        <w:rPr>
          <w:rFonts w:ascii="Arial" w:hAnsi="Arial" w:cs="Arial"/>
          <w:noProof/>
          <w:sz w:val="20"/>
          <w:szCs w:val="20"/>
        </w:rPr>
      </w:pPr>
    </w:p>
    <w:p w:rsidR="003B35B2" w:rsidRDefault="003B35B2" w:rsidP="0050748B">
      <w:pPr>
        <w:spacing w:after="0" w:line="276" w:lineRule="auto"/>
        <w:ind w:right="567"/>
        <w:jc w:val="both"/>
        <w:rPr>
          <w:rFonts w:ascii="Arial" w:hAnsi="Arial" w:cs="Arial"/>
          <w:noProof/>
          <w:sz w:val="20"/>
          <w:szCs w:val="20"/>
        </w:rPr>
      </w:pPr>
    </w:p>
    <w:p w:rsidR="003B35B2" w:rsidRDefault="003B35B2" w:rsidP="0050748B">
      <w:pPr>
        <w:spacing w:after="0" w:line="276" w:lineRule="auto"/>
        <w:ind w:right="567"/>
        <w:jc w:val="both"/>
        <w:rPr>
          <w:rFonts w:ascii="Arial" w:hAnsi="Arial" w:cs="Arial"/>
          <w:noProof/>
          <w:sz w:val="20"/>
          <w:szCs w:val="20"/>
        </w:rPr>
      </w:pPr>
    </w:p>
    <w:p w:rsidR="003B35B2" w:rsidRDefault="003B35B2" w:rsidP="0050748B">
      <w:pPr>
        <w:spacing w:after="0" w:line="276" w:lineRule="auto"/>
        <w:ind w:right="567"/>
        <w:jc w:val="both"/>
        <w:rPr>
          <w:rFonts w:ascii="Arial" w:hAnsi="Arial" w:cs="Arial"/>
          <w:noProof/>
          <w:sz w:val="20"/>
          <w:szCs w:val="20"/>
        </w:rPr>
      </w:pPr>
    </w:p>
    <w:p w:rsidR="003B35B2" w:rsidRDefault="003B35B2" w:rsidP="0050748B">
      <w:pPr>
        <w:spacing w:after="0" w:line="276" w:lineRule="auto"/>
        <w:ind w:right="567"/>
        <w:jc w:val="both"/>
        <w:rPr>
          <w:rFonts w:ascii="Arial" w:hAnsi="Arial" w:cs="Arial"/>
          <w:noProof/>
          <w:sz w:val="20"/>
          <w:szCs w:val="20"/>
        </w:rPr>
      </w:pPr>
    </w:p>
    <w:p w:rsidR="00824FEE" w:rsidRDefault="00824FEE" w:rsidP="00E36BD9">
      <w:pPr>
        <w:spacing w:before="220" w:after="0" w:line="360" w:lineRule="auto"/>
        <w:ind w:left="1128" w:right="142" w:hanging="11"/>
        <w:rPr>
          <w:rFonts w:ascii="Arial" w:eastAsia="Arial" w:hAnsi="Arial" w:cs="Arial"/>
          <w:b/>
          <w:color w:val="181717"/>
          <w:sz w:val="20"/>
          <w:szCs w:val="20"/>
        </w:rPr>
      </w:pPr>
    </w:p>
    <w:p w:rsidR="00B43869" w:rsidRPr="00673A5E" w:rsidRDefault="00346AF3" w:rsidP="00E36BD9">
      <w:pPr>
        <w:spacing w:before="220" w:after="0" w:line="360" w:lineRule="auto"/>
        <w:ind w:left="1128" w:right="142" w:hanging="11"/>
        <w:rPr>
          <w:rFonts w:ascii="Arial" w:hAnsi="Arial" w:cs="Arial"/>
          <w:b/>
          <w:noProof/>
          <w:sz w:val="20"/>
          <w:szCs w:val="20"/>
        </w:rPr>
      </w:pPr>
      <w:r w:rsidRPr="00673A5E">
        <w:rPr>
          <w:rFonts w:ascii="Arial" w:eastAsia="Arial" w:hAnsi="Arial" w:cs="Arial"/>
          <w:b/>
          <w:color w:val="181717"/>
          <w:sz w:val="20"/>
          <w:szCs w:val="20"/>
        </w:rPr>
        <w:t>Bildmaterial</w:t>
      </w:r>
      <w:r w:rsidR="001B71A0">
        <w:rPr>
          <w:rFonts w:ascii="Arial" w:eastAsia="Arial" w:hAnsi="Arial" w:cs="Arial"/>
          <w:b/>
          <w:color w:val="181717"/>
          <w:sz w:val="20"/>
          <w:szCs w:val="20"/>
        </w:rPr>
        <w:t xml:space="preserve"> Uzin</w:t>
      </w:r>
      <w:r w:rsidR="00C41580">
        <w:rPr>
          <w:rFonts w:ascii="Arial" w:eastAsia="Arial" w:hAnsi="Arial" w:cs="Arial"/>
          <w:b/>
          <w:color w:val="181717"/>
          <w:sz w:val="20"/>
          <w:szCs w:val="20"/>
        </w:rPr>
        <w:t xml:space="preserve"> 1-6</w:t>
      </w:r>
      <w:r w:rsidR="00B43869" w:rsidRPr="00673A5E">
        <w:rPr>
          <w:rFonts w:ascii="Arial" w:eastAsia="Arial" w:hAnsi="Arial" w:cs="Arial"/>
          <w:b/>
          <w:color w:val="181717"/>
          <w:sz w:val="20"/>
          <w:szCs w:val="20"/>
        </w:rPr>
        <w:t xml:space="preserve">: </w:t>
      </w:r>
    </w:p>
    <w:tbl>
      <w:tblPr>
        <w:tblStyle w:val="Tabellenraster"/>
        <w:tblpPr w:leftFromText="141" w:rightFromText="141" w:vertAnchor="text" w:horzAnchor="margin" w:tblpXSpec="right" w:tblpY="3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3"/>
        <w:gridCol w:w="4813"/>
      </w:tblGrid>
      <w:tr w:rsidR="00346AF3" w:rsidTr="001C31C4">
        <w:trPr>
          <w:trHeight w:val="284"/>
        </w:trPr>
        <w:tc>
          <w:tcPr>
            <w:tcW w:w="4813" w:type="dxa"/>
          </w:tcPr>
          <w:p w:rsidR="00346AF3" w:rsidRPr="00933EC1" w:rsidRDefault="00673A5E" w:rsidP="001C31C4">
            <w:pPr>
              <w:spacing w:line="360" w:lineRule="auto"/>
              <w:rPr>
                <w:rFonts w:ascii="Arial" w:eastAsia="Arial" w:hAnsi="Arial" w:cs="Arial"/>
                <w:color w:val="181717"/>
                <w:sz w:val="20"/>
                <w:szCs w:val="20"/>
              </w:rPr>
            </w:pPr>
            <w:r>
              <w:rPr>
                <w:rFonts w:ascii="Arial" w:hAnsi="Arial" w:cs="Arial"/>
                <w:b/>
                <w:noProof/>
                <w:sz w:val="20"/>
                <w:szCs w:val="20"/>
              </w:rPr>
              <w:t>Bild 1</w:t>
            </w:r>
          </w:p>
        </w:tc>
        <w:tc>
          <w:tcPr>
            <w:tcW w:w="4813" w:type="dxa"/>
          </w:tcPr>
          <w:p w:rsidR="00346AF3" w:rsidRPr="00933EC1" w:rsidRDefault="00673A5E" w:rsidP="001C31C4">
            <w:pPr>
              <w:spacing w:line="360" w:lineRule="auto"/>
              <w:rPr>
                <w:rFonts w:ascii="Arial" w:eastAsia="Arial" w:hAnsi="Arial" w:cs="Arial"/>
                <w:color w:val="181717"/>
                <w:sz w:val="20"/>
                <w:szCs w:val="20"/>
              </w:rPr>
            </w:pPr>
            <w:r>
              <w:rPr>
                <w:rFonts w:ascii="Arial" w:hAnsi="Arial" w:cs="Arial"/>
                <w:b/>
                <w:noProof/>
                <w:sz w:val="20"/>
                <w:szCs w:val="20"/>
              </w:rPr>
              <w:t>Bild 2</w:t>
            </w:r>
          </w:p>
        </w:tc>
      </w:tr>
      <w:tr w:rsidR="00346AF3" w:rsidTr="001C31C4">
        <w:trPr>
          <w:trHeight w:hRule="exact" w:val="2552"/>
        </w:trPr>
        <w:tc>
          <w:tcPr>
            <w:tcW w:w="4813" w:type="dxa"/>
          </w:tcPr>
          <w:p w:rsidR="00346AF3" w:rsidRDefault="00472D20" w:rsidP="007118E0">
            <w:pPr>
              <w:rPr>
                <w:rFonts w:ascii="Arial" w:eastAsia="Arial" w:hAnsi="Arial" w:cs="Arial"/>
                <w:color w:val="181717"/>
                <w:sz w:val="18"/>
              </w:rPr>
            </w:pPr>
            <w:r w:rsidRPr="00472D20">
              <w:rPr>
                <w:rFonts w:ascii="Arial" w:eastAsia="Arial" w:hAnsi="Arial" w:cs="Arial"/>
                <w:noProof/>
                <w:color w:val="181717"/>
                <w:sz w:val="18"/>
              </w:rPr>
              <w:drawing>
                <wp:inline distT="0" distB="0" distL="0" distR="0">
                  <wp:extent cx="1123950" cy="1594794"/>
                  <wp:effectExtent l="0" t="0" r="0" b="5715"/>
                  <wp:docPr id="10" name="Grafik 10" descr="F:\Data\Zentrales_Marketing\Kommunikation\Marken-und_Produktkommunikation\Pressetexte\PR UZIN\2022_switchTec\Bilder\UZIN_switchTec_PÜ_Cover_2022_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ata\Zentrales_Marketing\Kommunikation\Marken-und_Produktkommunikation\Pressetexte\PR UZIN\2022_switchTec\Bilder\UZIN_switchTec_PÜ_Cover_2022_04.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37144" cy="1613515"/>
                          </a:xfrm>
                          <a:prstGeom prst="rect">
                            <a:avLst/>
                          </a:prstGeom>
                          <a:noFill/>
                          <a:ln>
                            <a:noFill/>
                          </a:ln>
                        </pic:spPr>
                      </pic:pic>
                    </a:graphicData>
                  </a:graphic>
                </wp:inline>
              </w:drawing>
            </w:r>
          </w:p>
        </w:tc>
        <w:tc>
          <w:tcPr>
            <w:tcW w:w="4813" w:type="dxa"/>
          </w:tcPr>
          <w:p w:rsidR="00346AF3" w:rsidRDefault="00472D20" w:rsidP="00346AF3">
            <w:pPr>
              <w:rPr>
                <w:rFonts w:ascii="Arial" w:eastAsia="Arial" w:hAnsi="Arial" w:cs="Arial"/>
                <w:color w:val="181717"/>
                <w:sz w:val="18"/>
              </w:rPr>
            </w:pPr>
            <w:r w:rsidRPr="00472D20">
              <w:rPr>
                <w:rFonts w:ascii="Arial" w:eastAsia="Arial" w:hAnsi="Arial" w:cs="Arial"/>
                <w:noProof/>
                <w:color w:val="181717"/>
                <w:sz w:val="18"/>
              </w:rPr>
              <w:drawing>
                <wp:inline distT="0" distB="0" distL="0" distR="0">
                  <wp:extent cx="1602097" cy="1608900"/>
                  <wp:effectExtent l="0" t="0" r="0" b="0"/>
                  <wp:docPr id="11" name="Grafik 11" descr="F:\Data\Zentrales_Marketing\Kommunikation\Marken-und_Produktkommunikation\Pressetexte\PR UZIN\2022_switchTec\Bilder\UZIN_switchTec_Wählscheibe_Layout_2022_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Data\Zentrales_Marketing\Kommunikation\Marken-und_Produktkommunikation\Pressetexte\PR UZIN\2022_switchTec\Bilder\UZIN_switchTec_Wählscheibe_Layout_2022_04.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26555" cy="1633461"/>
                          </a:xfrm>
                          <a:prstGeom prst="rect">
                            <a:avLst/>
                          </a:prstGeom>
                          <a:noFill/>
                          <a:ln>
                            <a:noFill/>
                          </a:ln>
                        </pic:spPr>
                      </pic:pic>
                    </a:graphicData>
                  </a:graphic>
                </wp:inline>
              </w:drawing>
            </w:r>
          </w:p>
        </w:tc>
      </w:tr>
      <w:tr w:rsidR="00346AF3" w:rsidTr="001C31C4">
        <w:trPr>
          <w:trHeight w:val="81"/>
        </w:trPr>
        <w:tc>
          <w:tcPr>
            <w:tcW w:w="4813" w:type="dxa"/>
          </w:tcPr>
          <w:p w:rsidR="00346AF3" w:rsidRPr="00933EC1" w:rsidRDefault="001E520B" w:rsidP="000D276E">
            <w:pPr>
              <w:spacing w:before="180" w:after="180" w:line="360" w:lineRule="auto"/>
              <w:rPr>
                <w:rFonts w:ascii="Arial" w:eastAsia="Arial" w:hAnsi="Arial" w:cs="Arial"/>
                <w:color w:val="181717"/>
                <w:sz w:val="18"/>
                <w:szCs w:val="18"/>
              </w:rPr>
            </w:pPr>
            <w:r>
              <w:rPr>
                <w:rFonts w:ascii="Arial" w:hAnsi="Arial" w:cs="Arial"/>
                <w:noProof/>
                <w:sz w:val="18"/>
                <w:szCs w:val="18"/>
              </w:rPr>
              <w:t xml:space="preserve">Schneller Belagswechsel: </w:t>
            </w:r>
            <w:r w:rsidR="004B77D6">
              <w:rPr>
                <w:rFonts w:ascii="Arial" w:hAnsi="Arial" w:cs="Arial"/>
                <w:noProof/>
                <w:sz w:val="18"/>
                <w:szCs w:val="18"/>
              </w:rPr>
              <w:t xml:space="preserve">In der neuen </w:t>
            </w:r>
            <w:r w:rsidR="00C6581A" w:rsidRPr="0050748B">
              <w:rPr>
                <w:rFonts w:ascii="Arial" w:hAnsi="Arial" w:cs="Arial"/>
                <w:noProof/>
                <w:sz w:val="18"/>
                <w:szCs w:val="18"/>
              </w:rPr>
              <w:t>Produktübersicht</w:t>
            </w:r>
            <w:r w:rsidR="00C6581A">
              <w:rPr>
                <w:rFonts w:ascii="Arial" w:hAnsi="Arial" w:cs="Arial"/>
                <w:noProof/>
                <w:sz w:val="18"/>
                <w:szCs w:val="18"/>
              </w:rPr>
              <w:t xml:space="preserve"> 2022 </w:t>
            </w:r>
            <w:r>
              <w:rPr>
                <w:rFonts w:ascii="Arial" w:hAnsi="Arial" w:cs="Arial"/>
                <w:noProof/>
                <w:sz w:val="18"/>
                <w:szCs w:val="18"/>
              </w:rPr>
              <w:t xml:space="preserve">von Uzin </w:t>
            </w:r>
            <w:r w:rsidR="004B77D6">
              <w:rPr>
                <w:rFonts w:ascii="Arial" w:hAnsi="Arial" w:cs="Arial"/>
                <w:noProof/>
                <w:sz w:val="18"/>
                <w:szCs w:val="18"/>
              </w:rPr>
              <w:t xml:space="preserve">sind alle Anwendungsmöglichkeiten des </w:t>
            </w:r>
            <w:r w:rsidR="004B77D6" w:rsidRPr="00933660">
              <w:rPr>
                <w:rFonts w:ascii="Arial" w:hAnsi="Arial" w:cs="Arial"/>
                <w:noProof/>
                <w:sz w:val="18"/>
                <w:szCs w:val="18"/>
              </w:rPr>
              <w:t>switchTec-Sortiment</w:t>
            </w:r>
            <w:r w:rsidR="004B77D6">
              <w:rPr>
                <w:rFonts w:ascii="Arial" w:hAnsi="Arial" w:cs="Arial"/>
                <w:noProof/>
                <w:sz w:val="18"/>
                <w:szCs w:val="18"/>
              </w:rPr>
              <w:t>s samt Verlegetipps und Zubehör aufgef</w:t>
            </w:r>
            <w:r>
              <w:rPr>
                <w:rFonts w:ascii="Arial" w:hAnsi="Arial" w:cs="Arial"/>
                <w:noProof/>
                <w:sz w:val="18"/>
                <w:szCs w:val="18"/>
              </w:rPr>
              <w:t>ü</w:t>
            </w:r>
            <w:r w:rsidR="004B77D6">
              <w:rPr>
                <w:rFonts w:ascii="Arial" w:hAnsi="Arial" w:cs="Arial"/>
                <w:noProof/>
                <w:sz w:val="18"/>
                <w:szCs w:val="18"/>
              </w:rPr>
              <w:t>hrt.</w:t>
            </w:r>
          </w:p>
        </w:tc>
        <w:tc>
          <w:tcPr>
            <w:tcW w:w="4813" w:type="dxa"/>
          </w:tcPr>
          <w:p w:rsidR="00346AF3" w:rsidRPr="00933EC1" w:rsidRDefault="00933660" w:rsidP="000D276E">
            <w:pPr>
              <w:spacing w:before="180" w:after="180" w:line="360" w:lineRule="auto"/>
              <w:rPr>
                <w:rFonts w:ascii="Arial" w:eastAsia="Arial" w:hAnsi="Arial" w:cs="Arial"/>
                <w:color w:val="181717"/>
                <w:sz w:val="18"/>
                <w:szCs w:val="18"/>
              </w:rPr>
            </w:pPr>
            <w:bookmarkStart w:id="5" w:name="_Hlk99620154"/>
            <w:r>
              <w:rPr>
                <w:rFonts w:ascii="Arial" w:hAnsi="Arial" w:cs="Arial"/>
                <w:noProof/>
                <w:sz w:val="18"/>
                <w:szCs w:val="18"/>
              </w:rPr>
              <w:t xml:space="preserve">Belag </w:t>
            </w:r>
            <w:r w:rsidR="002E025C">
              <w:rPr>
                <w:rFonts w:ascii="Arial" w:hAnsi="Arial" w:cs="Arial"/>
                <w:noProof/>
                <w:sz w:val="18"/>
                <w:szCs w:val="18"/>
              </w:rPr>
              <w:t>und</w:t>
            </w:r>
            <w:r>
              <w:rPr>
                <w:rFonts w:ascii="Arial" w:hAnsi="Arial" w:cs="Arial"/>
                <w:noProof/>
                <w:sz w:val="18"/>
                <w:szCs w:val="18"/>
              </w:rPr>
              <w:t xml:space="preserve"> Untergund wählen – die neue</w:t>
            </w:r>
            <w:r w:rsidRPr="00933660">
              <w:rPr>
                <w:rFonts w:ascii="Arial" w:hAnsi="Arial" w:cs="Arial"/>
                <w:noProof/>
                <w:sz w:val="18"/>
                <w:szCs w:val="18"/>
              </w:rPr>
              <w:t xml:space="preserve"> switchTec-</w:t>
            </w:r>
            <w:r w:rsidR="0050748B">
              <w:rPr>
                <w:rFonts w:ascii="Arial" w:hAnsi="Arial" w:cs="Arial"/>
                <w:noProof/>
                <w:sz w:val="18"/>
                <w:szCs w:val="18"/>
              </w:rPr>
              <w:t>Wählscheibe</w:t>
            </w:r>
            <w:r>
              <w:rPr>
                <w:rFonts w:ascii="Arial" w:hAnsi="Arial" w:cs="Arial"/>
                <w:noProof/>
                <w:sz w:val="18"/>
                <w:szCs w:val="18"/>
              </w:rPr>
              <w:t xml:space="preserve"> zeigt auf einen Blick, welches Produkt sich für die schnelle und </w:t>
            </w:r>
            <w:r w:rsidR="00C6581A">
              <w:rPr>
                <w:rFonts w:ascii="Arial" w:hAnsi="Arial" w:cs="Arial"/>
                <w:noProof/>
                <w:sz w:val="18"/>
                <w:szCs w:val="18"/>
              </w:rPr>
              <w:t>sicher</w:t>
            </w:r>
            <w:r>
              <w:rPr>
                <w:rFonts w:ascii="Arial" w:hAnsi="Arial" w:cs="Arial"/>
                <w:noProof/>
                <w:sz w:val="18"/>
                <w:szCs w:val="18"/>
              </w:rPr>
              <w:t>e Verlegung eignet.</w:t>
            </w:r>
            <w:bookmarkEnd w:id="5"/>
          </w:p>
        </w:tc>
      </w:tr>
      <w:tr w:rsidR="00346AF3" w:rsidTr="001C31C4">
        <w:trPr>
          <w:trHeight w:val="284"/>
        </w:trPr>
        <w:tc>
          <w:tcPr>
            <w:tcW w:w="4813" w:type="dxa"/>
          </w:tcPr>
          <w:p w:rsidR="00346AF3" w:rsidRPr="00933EC1" w:rsidRDefault="00673A5E" w:rsidP="008A2354">
            <w:pPr>
              <w:spacing w:line="360" w:lineRule="auto"/>
              <w:rPr>
                <w:rFonts w:ascii="Arial" w:eastAsia="Arial" w:hAnsi="Arial" w:cs="Arial"/>
                <w:color w:val="181717"/>
                <w:sz w:val="20"/>
                <w:szCs w:val="20"/>
              </w:rPr>
            </w:pPr>
            <w:r>
              <w:rPr>
                <w:rFonts w:ascii="Arial" w:hAnsi="Arial" w:cs="Arial"/>
                <w:b/>
                <w:noProof/>
                <w:sz w:val="20"/>
                <w:szCs w:val="20"/>
              </w:rPr>
              <w:t>Bild 3</w:t>
            </w:r>
          </w:p>
        </w:tc>
        <w:tc>
          <w:tcPr>
            <w:tcW w:w="4813" w:type="dxa"/>
          </w:tcPr>
          <w:p w:rsidR="00346AF3" w:rsidRPr="00933EC1" w:rsidRDefault="00673A5E" w:rsidP="008A2354">
            <w:pPr>
              <w:spacing w:line="360" w:lineRule="auto"/>
              <w:rPr>
                <w:rFonts w:ascii="Arial" w:eastAsia="Arial" w:hAnsi="Arial" w:cs="Arial"/>
                <w:color w:val="181717"/>
                <w:sz w:val="20"/>
                <w:szCs w:val="20"/>
              </w:rPr>
            </w:pPr>
            <w:r>
              <w:rPr>
                <w:rFonts w:ascii="Arial" w:hAnsi="Arial" w:cs="Arial"/>
                <w:b/>
                <w:noProof/>
                <w:sz w:val="20"/>
                <w:szCs w:val="20"/>
              </w:rPr>
              <w:t>Bild 4</w:t>
            </w:r>
          </w:p>
        </w:tc>
      </w:tr>
      <w:tr w:rsidR="00346AF3" w:rsidTr="001C31C4">
        <w:trPr>
          <w:trHeight w:hRule="exact" w:val="2552"/>
        </w:trPr>
        <w:tc>
          <w:tcPr>
            <w:tcW w:w="4813" w:type="dxa"/>
          </w:tcPr>
          <w:p w:rsidR="00346AF3" w:rsidRDefault="00F97EAF" w:rsidP="00346AF3">
            <w:pPr>
              <w:rPr>
                <w:rFonts w:ascii="Arial" w:eastAsia="Arial" w:hAnsi="Arial" w:cs="Arial"/>
                <w:color w:val="181717"/>
                <w:sz w:val="18"/>
              </w:rPr>
            </w:pPr>
            <w:r>
              <w:rPr>
                <w:noProof/>
              </w:rPr>
              <w:drawing>
                <wp:inline distT="0" distB="0" distL="0" distR="0" wp14:anchorId="68BE5600" wp14:editId="5A829EFF">
                  <wp:extent cx="2264410" cy="1591949"/>
                  <wp:effectExtent l="0" t="0" r="2540" b="825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8724" cy="1602012"/>
                          </a:xfrm>
                          <a:prstGeom prst="rect">
                            <a:avLst/>
                          </a:prstGeom>
                        </pic:spPr>
                      </pic:pic>
                    </a:graphicData>
                  </a:graphic>
                </wp:inline>
              </w:drawing>
            </w:r>
          </w:p>
        </w:tc>
        <w:tc>
          <w:tcPr>
            <w:tcW w:w="4813" w:type="dxa"/>
          </w:tcPr>
          <w:p w:rsidR="00346AF3" w:rsidRDefault="000D276E" w:rsidP="00346AF3">
            <w:pPr>
              <w:rPr>
                <w:rFonts w:ascii="Arial" w:eastAsia="Arial" w:hAnsi="Arial" w:cs="Arial"/>
                <w:color w:val="181717"/>
                <w:sz w:val="18"/>
              </w:rPr>
            </w:pPr>
            <w:r>
              <w:rPr>
                <w:noProof/>
              </w:rPr>
              <w:drawing>
                <wp:inline distT="0" distB="0" distL="0" distR="0" wp14:anchorId="649C228D" wp14:editId="12A2E9D4">
                  <wp:extent cx="2172970" cy="162052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72970" cy="1620520"/>
                          </a:xfrm>
                          <a:prstGeom prst="rect">
                            <a:avLst/>
                          </a:prstGeom>
                        </pic:spPr>
                      </pic:pic>
                    </a:graphicData>
                  </a:graphic>
                </wp:inline>
              </w:drawing>
            </w:r>
          </w:p>
        </w:tc>
      </w:tr>
      <w:tr w:rsidR="00346AF3" w:rsidTr="001C31C4">
        <w:trPr>
          <w:trHeight w:val="81"/>
        </w:trPr>
        <w:tc>
          <w:tcPr>
            <w:tcW w:w="4813" w:type="dxa"/>
          </w:tcPr>
          <w:p w:rsidR="00346AF3" w:rsidRPr="00933EC1" w:rsidRDefault="00D571DC" w:rsidP="000D276E">
            <w:pPr>
              <w:spacing w:before="180" w:after="180" w:line="360" w:lineRule="auto"/>
              <w:rPr>
                <w:rFonts w:ascii="Arial" w:eastAsia="Arial" w:hAnsi="Arial" w:cs="Arial"/>
                <w:color w:val="181717"/>
                <w:sz w:val="18"/>
                <w:szCs w:val="18"/>
              </w:rPr>
            </w:pPr>
            <w:r>
              <w:rPr>
                <w:rFonts w:ascii="Arial" w:hAnsi="Arial" w:cs="Arial"/>
                <w:noProof/>
                <w:sz w:val="18"/>
                <w:szCs w:val="18"/>
              </w:rPr>
              <w:t xml:space="preserve">Piktogramme, </w:t>
            </w:r>
            <w:r w:rsidRPr="00D571DC">
              <w:rPr>
                <w:rFonts w:ascii="Arial" w:hAnsi="Arial" w:cs="Arial"/>
                <w:noProof/>
                <w:sz w:val="18"/>
                <w:szCs w:val="18"/>
              </w:rPr>
              <w:t xml:space="preserve">Emissionslabels </w:t>
            </w:r>
            <w:r>
              <w:rPr>
                <w:rFonts w:ascii="Arial" w:hAnsi="Arial" w:cs="Arial"/>
                <w:noProof/>
                <w:sz w:val="18"/>
                <w:szCs w:val="18"/>
              </w:rPr>
              <w:t>und QR-Codes</w:t>
            </w:r>
            <w:r w:rsidR="001A67AA">
              <w:rPr>
                <w:rFonts w:ascii="Arial" w:hAnsi="Arial" w:cs="Arial"/>
                <w:noProof/>
                <w:sz w:val="18"/>
                <w:szCs w:val="18"/>
              </w:rPr>
              <w:t xml:space="preserve"> auf der</w:t>
            </w:r>
            <w:r w:rsidR="001A67AA" w:rsidRPr="00D571DC">
              <w:rPr>
                <w:rFonts w:ascii="Arial" w:hAnsi="Arial" w:cs="Arial"/>
                <w:noProof/>
                <w:sz w:val="18"/>
                <w:szCs w:val="18"/>
              </w:rPr>
              <w:t xml:space="preserve"> neuen Verpackung</w:t>
            </w:r>
            <w:r w:rsidR="003257B6">
              <w:rPr>
                <w:rFonts w:ascii="Arial" w:hAnsi="Arial" w:cs="Arial"/>
                <w:noProof/>
                <w:sz w:val="18"/>
                <w:szCs w:val="18"/>
              </w:rPr>
              <w:t xml:space="preserve"> im Uzin</w:t>
            </w:r>
            <w:r w:rsidR="00CD2003">
              <w:rPr>
                <w:rFonts w:ascii="Arial" w:hAnsi="Arial" w:cs="Arial"/>
                <w:noProof/>
                <w:sz w:val="18"/>
                <w:szCs w:val="18"/>
              </w:rPr>
              <w:t xml:space="preserve"> </w:t>
            </w:r>
            <w:r w:rsidR="003257B6">
              <w:rPr>
                <w:rFonts w:ascii="Arial" w:hAnsi="Arial" w:cs="Arial"/>
                <w:noProof/>
                <w:sz w:val="18"/>
                <w:szCs w:val="18"/>
              </w:rPr>
              <w:t>Look</w:t>
            </w:r>
            <w:r w:rsidR="001A67AA" w:rsidRPr="00D571DC">
              <w:rPr>
                <w:rFonts w:ascii="Arial" w:hAnsi="Arial" w:cs="Arial"/>
                <w:noProof/>
                <w:sz w:val="18"/>
                <w:szCs w:val="18"/>
              </w:rPr>
              <w:t xml:space="preserve"> </w:t>
            </w:r>
            <w:r w:rsidR="001A67AA">
              <w:rPr>
                <w:rFonts w:ascii="Arial" w:hAnsi="Arial" w:cs="Arial"/>
                <w:noProof/>
                <w:sz w:val="18"/>
                <w:szCs w:val="18"/>
              </w:rPr>
              <w:t xml:space="preserve">geben dem </w:t>
            </w:r>
            <w:r w:rsidR="001A67AA" w:rsidRPr="00D571DC">
              <w:rPr>
                <w:rFonts w:ascii="Arial" w:hAnsi="Arial" w:cs="Arial"/>
                <w:noProof/>
                <w:sz w:val="18"/>
                <w:szCs w:val="18"/>
              </w:rPr>
              <w:t xml:space="preserve">Anwender direkt </w:t>
            </w:r>
            <w:r w:rsidRPr="00D571DC">
              <w:rPr>
                <w:rFonts w:ascii="Arial" w:hAnsi="Arial" w:cs="Arial"/>
                <w:noProof/>
                <w:sz w:val="18"/>
                <w:szCs w:val="18"/>
              </w:rPr>
              <w:t>Auskunft über Einsatzbereiche</w:t>
            </w:r>
            <w:r w:rsidR="000E69F9">
              <w:rPr>
                <w:rFonts w:ascii="Arial" w:hAnsi="Arial" w:cs="Arial"/>
                <w:noProof/>
                <w:sz w:val="18"/>
                <w:szCs w:val="18"/>
              </w:rPr>
              <w:t xml:space="preserve"> und</w:t>
            </w:r>
            <w:r w:rsidR="000E69F9" w:rsidRPr="00D571DC">
              <w:rPr>
                <w:rFonts w:ascii="Arial" w:hAnsi="Arial" w:cs="Arial"/>
                <w:noProof/>
                <w:sz w:val="18"/>
                <w:szCs w:val="18"/>
              </w:rPr>
              <w:t xml:space="preserve"> </w:t>
            </w:r>
            <w:r w:rsidRPr="00D571DC">
              <w:rPr>
                <w:rFonts w:ascii="Arial" w:hAnsi="Arial" w:cs="Arial"/>
                <w:noProof/>
                <w:sz w:val="18"/>
                <w:szCs w:val="18"/>
              </w:rPr>
              <w:t xml:space="preserve">Eignung </w:t>
            </w:r>
            <w:r w:rsidR="000E69F9">
              <w:rPr>
                <w:rFonts w:ascii="Arial" w:hAnsi="Arial" w:cs="Arial"/>
                <w:noProof/>
                <w:sz w:val="18"/>
                <w:szCs w:val="18"/>
              </w:rPr>
              <w:t>sowie</w:t>
            </w:r>
            <w:r w:rsidR="000E69F9" w:rsidRPr="00D571DC">
              <w:rPr>
                <w:rFonts w:ascii="Arial" w:hAnsi="Arial" w:cs="Arial"/>
                <w:noProof/>
                <w:sz w:val="18"/>
                <w:szCs w:val="18"/>
              </w:rPr>
              <w:t xml:space="preserve"> </w:t>
            </w:r>
            <w:r>
              <w:rPr>
                <w:rFonts w:ascii="Arial" w:hAnsi="Arial" w:cs="Arial"/>
                <w:noProof/>
                <w:sz w:val="18"/>
                <w:szCs w:val="18"/>
              </w:rPr>
              <w:t>viele</w:t>
            </w:r>
            <w:r w:rsidR="0015175F">
              <w:rPr>
                <w:rFonts w:ascii="Arial" w:hAnsi="Arial" w:cs="Arial"/>
                <w:noProof/>
                <w:sz w:val="18"/>
                <w:szCs w:val="18"/>
              </w:rPr>
              <w:t xml:space="preserve"> weitere nützliche Informationen</w:t>
            </w:r>
            <w:r w:rsidRPr="00D571DC">
              <w:rPr>
                <w:rFonts w:ascii="Arial" w:hAnsi="Arial" w:cs="Arial"/>
                <w:noProof/>
                <w:sz w:val="18"/>
                <w:szCs w:val="18"/>
              </w:rPr>
              <w:t>.</w:t>
            </w:r>
          </w:p>
        </w:tc>
        <w:tc>
          <w:tcPr>
            <w:tcW w:w="4813" w:type="dxa"/>
          </w:tcPr>
          <w:p w:rsidR="00346AF3" w:rsidRPr="00933EC1" w:rsidRDefault="00E033E0" w:rsidP="000D276E">
            <w:pPr>
              <w:spacing w:before="180" w:after="180" w:line="360" w:lineRule="auto"/>
              <w:rPr>
                <w:rFonts w:ascii="Arial" w:eastAsia="Arial" w:hAnsi="Arial" w:cs="Arial"/>
                <w:color w:val="181717"/>
                <w:sz w:val="18"/>
                <w:szCs w:val="18"/>
              </w:rPr>
            </w:pPr>
            <w:r w:rsidRPr="00E033E0">
              <w:rPr>
                <w:rFonts w:ascii="Arial" w:eastAsia="Arial" w:hAnsi="Arial" w:cs="Arial"/>
                <w:color w:val="181717"/>
                <w:sz w:val="18"/>
                <w:szCs w:val="18"/>
              </w:rPr>
              <w:t xml:space="preserve">Mit wenigen einfachen Handgriffen lässt sich der </w:t>
            </w:r>
            <w:r>
              <w:rPr>
                <w:rFonts w:ascii="Arial" w:eastAsia="Arial" w:hAnsi="Arial" w:cs="Arial"/>
                <w:color w:val="181717"/>
                <w:sz w:val="18"/>
                <w:szCs w:val="18"/>
              </w:rPr>
              <w:t xml:space="preserve">Displaykarton </w:t>
            </w:r>
            <w:r w:rsidRPr="00E033E0">
              <w:rPr>
                <w:rFonts w:ascii="Arial" w:eastAsia="Arial" w:hAnsi="Arial" w:cs="Arial"/>
                <w:color w:val="181717"/>
                <w:sz w:val="18"/>
                <w:szCs w:val="18"/>
              </w:rPr>
              <w:t>zur optisch ansprechenden Verkaufsfläche verwandeln</w:t>
            </w:r>
            <w:r>
              <w:rPr>
                <w:rFonts w:ascii="Arial" w:eastAsia="Arial" w:hAnsi="Arial" w:cs="Arial"/>
                <w:color w:val="181717"/>
                <w:sz w:val="18"/>
                <w:szCs w:val="18"/>
              </w:rPr>
              <w:t>.</w:t>
            </w:r>
          </w:p>
        </w:tc>
      </w:tr>
      <w:tr w:rsidR="00673A5E" w:rsidTr="001C31C4">
        <w:trPr>
          <w:trHeight w:val="284"/>
        </w:trPr>
        <w:tc>
          <w:tcPr>
            <w:tcW w:w="4813" w:type="dxa"/>
          </w:tcPr>
          <w:p w:rsidR="00E07CE7" w:rsidRDefault="00E07CE7" w:rsidP="00673A5E">
            <w:pPr>
              <w:spacing w:line="360" w:lineRule="auto"/>
              <w:rPr>
                <w:rFonts w:ascii="Arial" w:hAnsi="Arial" w:cs="Arial"/>
                <w:b/>
                <w:noProof/>
                <w:sz w:val="20"/>
                <w:szCs w:val="20"/>
              </w:rPr>
            </w:pPr>
          </w:p>
          <w:p w:rsidR="00E033E0" w:rsidRDefault="00E033E0" w:rsidP="00673A5E">
            <w:pPr>
              <w:spacing w:line="360" w:lineRule="auto"/>
              <w:rPr>
                <w:rFonts w:ascii="Arial" w:hAnsi="Arial" w:cs="Arial"/>
                <w:b/>
                <w:noProof/>
                <w:sz w:val="20"/>
                <w:szCs w:val="20"/>
              </w:rPr>
            </w:pPr>
          </w:p>
          <w:p w:rsidR="003B35B2" w:rsidRDefault="003B35B2" w:rsidP="00673A5E">
            <w:pPr>
              <w:spacing w:line="360" w:lineRule="auto"/>
              <w:rPr>
                <w:rFonts w:ascii="Arial" w:hAnsi="Arial" w:cs="Arial"/>
                <w:b/>
                <w:noProof/>
                <w:sz w:val="20"/>
                <w:szCs w:val="20"/>
              </w:rPr>
            </w:pPr>
          </w:p>
          <w:p w:rsidR="00673A5E" w:rsidRPr="00673A5E" w:rsidRDefault="00673A5E" w:rsidP="00673A5E">
            <w:pPr>
              <w:spacing w:line="360" w:lineRule="auto"/>
              <w:rPr>
                <w:rFonts w:ascii="Arial" w:hAnsi="Arial" w:cs="Arial"/>
                <w:b/>
                <w:noProof/>
                <w:sz w:val="20"/>
                <w:szCs w:val="20"/>
              </w:rPr>
            </w:pPr>
            <w:r w:rsidRPr="00673A5E">
              <w:rPr>
                <w:rFonts w:ascii="Arial" w:hAnsi="Arial" w:cs="Arial"/>
                <w:b/>
                <w:noProof/>
                <w:sz w:val="20"/>
                <w:szCs w:val="20"/>
              </w:rPr>
              <w:t xml:space="preserve">Bild </w:t>
            </w:r>
            <w:r>
              <w:rPr>
                <w:rFonts w:ascii="Arial" w:hAnsi="Arial" w:cs="Arial"/>
                <w:b/>
                <w:noProof/>
                <w:sz w:val="20"/>
                <w:szCs w:val="20"/>
              </w:rPr>
              <w:t>5</w:t>
            </w:r>
          </w:p>
        </w:tc>
        <w:tc>
          <w:tcPr>
            <w:tcW w:w="4813" w:type="dxa"/>
          </w:tcPr>
          <w:p w:rsidR="00E033E0" w:rsidRDefault="00E033E0" w:rsidP="00673A5E">
            <w:pPr>
              <w:spacing w:line="360" w:lineRule="auto"/>
              <w:rPr>
                <w:rFonts w:ascii="Arial" w:hAnsi="Arial" w:cs="Arial"/>
                <w:b/>
                <w:noProof/>
                <w:sz w:val="20"/>
                <w:szCs w:val="20"/>
              </w:rPr>
            </w:pPr>
          </w:p>
          <w:p w:rsidR="003B35B2" w:rsidRDefault="003B35B2" w:rsidP="00673A5E">
            <w:pPr>
              <w:spacing w:line="360" w:lineRule="auto"/>
              <w:rPr>
                <w:rFonts w:ascii="Arial" w:hAnsi="Arial" w:cs="Arial"/>
                <w:b/>
                <w:noProof/>
                <w:sz w:val="20"/>
                <w:szCs w:val="20"/>
              </w:rPr>
            </w:pPr>
          </w:p>
          <w:p w:rsidR="003B35B2" w:rsidRDefault="003B35B2" w:rsidP="00673A5E">
            <w:pPr>
              <w:spacing w:line="360" w:lineRule="auto"/>
              <w:rPr>
                <w:rFonts w:ascii="Arial" w:hAnsi="Arial" w:cs="Arial"/>
                <w:b/>
                <w:noProof/>
                <w:sz w:val="20"/>
                <w:szCs w:val="20"/>
              </w:rPr>
            </w:pPr>
          </w:p>
          <w:p w:rsidR="00E033E0" w:rsidRDefault="00E033E0" w:rsidP="00E033E0">
            <w:pPr>
              <w:rPr>
                <w:rFonts w:ascii="Arial" w:hAnsi="Arial" w:cs="Arial"/>
                <w:sz w:val="20"/>
                <w:szCs w:val="20"/>
              </w:rPr>
            </w:pPr>
          </w:p>
          <w:p w:rsidR="00673A5E" w:rsidRPr="00E033E0" w:rsidRDefault="00E033E0" w:rsidP="00E033E0">
            <w:pPr>
              <w:rPr>
                <w:rFonts w:ascii="Arial" w:hAnsi="Arial" w:cs="Arial"/>
                <w:b/>
                <w:sz w:val="20"/>
                <w:szCs w:val="20"/>
              </w:rPr>
            </w:pPr>
            <w:r w:rsidRPr="00E033E0">
              <w:rPr>
                <w:rFonts w:ascii="Arial" w:hAnsi="Arial" w:cs="Arial"/>
                <w:b/>
                <w:sz w:val="20"/>
                <w:szCs w:val="20"/>
              </w:rPr>
              <w:t>Bild 6</w:t>
            </w:r>
          </w:p>
        </w:tc>
      </w:tr>
      <w:tr w:rsidR="00673A5E" w:rsidTr="001C31C4">
        <w:trPr>
          <w:trHeight w:hRule="exact" w:val="2552"/>
        </w:trPr>
        <w:tc>
          <w:tcPr>
            <w:tcW w:w="4813" w:type="dxa"/>
          </w:tcPr>
          <w:p w:rsidR="00673A5E" w:rsidRDefault="003C2D7E" w:rsidP="00B43869">
            <w:pPr>
              <w:spacing w:before="180" w:after="180" w:line="360" w:lineRule="auto"/>
              <w:rPr>
                <w:rFonts w:ascii="Arial" w:hAnsi="Arial" w:cs="Arial"/>
                <w:noProof/>
                <w:sz w:val="18"/>
                <w:szCs w:val="18"/>
              </w:rPr>
            </w:pPr>
            <w:r>
              <w:rPr>
                <w:noProof/>
              </w:rPr>
              <w:drawing>
                <wp:inline distT="0" distB="0" distL="0" distR="0" wp14:anchorId="63EA0F9D" wp14:editId="2565F6F1">
                  <wp:extent cx="2446020" cy="16205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46020" cy="1620520"/>
                          </a:xfrm>
                          <a:prstGeom prst="rect">
                            <a:avLst/>
                          </a:prstGeom>
                        </pic:spPr>
                      </pic:pic>
                    </a:graphicData>
                  </a:graphic>
                </wp:inline>
              </w:drawing>
            </w:r>
          </w:p>
        </w:tc>
        <w:tc>
          <w:tcPr>
            <w:tcW w:w="4813" w:type="dxa"/>
          </w:tcPr>
          <w:p w:rsidR="00673A5E" w:rsidRDefault="00E033E0" w:rsidP="00E033E0">
            <w:pPr>
              <w:spacing w:before="180" w:after="180" w:line="360" w:lineRule="auto"/>
              <w:jc w:val="center"/>
              <w:rPr>
                <w:rFonts w:ascii="Arial" w:hAnsi="Arial" w:cs="Arial"/>
                <w:noProof/>
                <w:sz w:val="18"/>
                <w:szCs w:val="18"/>
              </w:rPr>
            </w:pPr>
            <w:r>
              <w:rPr>
                <w:noProof/>
              </w:rPr>
              <w:drawing>
                <wp:inline distT="0" distB="0" distL="0" distR="0" wp14:anchorId="37E291C8" wp14:editId="794E25BE">
                  <wp:extent cx="1076960" cy="1620520"/>
                  <wp:effectExtent l="0" t="0" r="889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076960" cy="1620520"/>
                          </a:xfrm>
                          <a:prstGeom prst="rect">
                            <a:avLst/>
                          </a:prstGeom>
                        </pic:spPr>
                      </pic:pic>
                    </a:graphicData>
                  </a:graphic>
                </wp:inline>
              </w:drawing>
            </w:r>
          </w:p>
        </w:tc>
      </w:tr>
      <w:tr w:rsidR="00E033E0" w:rsidTr="008F54E9">
        <w:trPr>
          <w:trHeight w:val="81"/>
        </w:trPr>
        <w:tc>
          <w:tcPr>
            <w:tcW w:w="4813" w:type="dxa"/>
          </w:tcPr>
          <w:p w:rsidR="00E033E0" w:rsidRDefault="00E033E0" w:rsidP="00D90095">
            <w:pPr>
              <w:spacing w:before="180" w:after="180" w:line="360" w:lineRule="auto"/>
              <w:rPr>
                <w:rFonts w:ascii="Arial" w:hAnsi="Arial" w:cs="Arial"/>
                <w:noProof/>
                <w:sz w:val="18"/>
                <w:szCs w:val="18"/>
              </w:rPr>
            </w:pPr>
            <w:r w:rsidRPr="00860470">
              <w:rPr>
                <w:rFonts w:ascii="Arial" w:hAnsi="Arial" w:cs="Arial"/>
                <w:noProof/>
                <w:sz w:val="18"/>
                <w:szCs w:val="18"/>
              </w:rPr>
              <w:t xml:space="preserve">UZIN </w:t>
            </w:r>
            <w:r>
              <w:rPr>
                <w:rFonts w:ascii="Arial" w:hAnsi="Arial" w:cs="Arial"/>
                <w:noProof/>
                <w:sz w:val="18"/>
                <w:szCs w:val="18"/>
              </w:rPr>
              <w:t>Sigan Elements eignet sich speziell für die sch</w:t>
            </w:r>
            <w:r w:rsidR="007013F7">
              <w:rPr>
                <w:rFonts w:ascii="Arial" w:hAnsi="Arial" w:cs="Arial"/>
                <w:noProof/>
                <w:sz w:val="18"/>
                <w:szCs w:val="18"/>
              </w:rPr>
              <w:t>n</w:t>
            </w:r>
            <w:r>
              <w:rPr>
                <w:rFonts w:ascii="Arial" w:hAnsi="Arial" w:cs="Arial"/>
                <w:noProof/>
                <w:sz w:val="18"/>
                <w:szCs w:val="18"/>
              </w:rPr>
              <w:t>elle Verlegung von PVC-Designbelag auf Belag – ohne Lärm, Geruch und Schmutz. Dabei wird die Folie ausgelegt, angedrückt, das Schutzpapier entfernt und die neuen Designbeläge lassen sich ohne Ablüftezeit direkt verlegen und sofort belasten.</w:t>
            </w:r>
          </w:p>
        </w:tc>
        <w:tc>
          <w:tcPr>
            <w:tcW w:w="4813" w:type="dxa"/>
          </w:tcPr>
          <w:p w:rsidR="00E033E0" w:rsidRDefault="00E033E0" w:rsidP="00B43869">
            <w:pPr>
              <w:spacing w:before="180" w:after="180" w:line="360" w:lineRule="auto"/>
              <w:rPr>
                <w:rFonts w:ascii="Arial" w:hAnsi="Arial" w:cs="Arial"/>
                <w:noProof/>
                <w:sz w:val="18"/>
                <w:szCs w:val="18"/>
              </w:rPr>
            </w:pPr>
            <w:r>
              <w:rPr>
                <w:rFonts w:ascii="Arial" w:hAnsi="Arial" w:cs="Arial"/>
                <w:noProof/>
                <w:sz w:val="18"/>
                <w:szCs w:val="18"/>
              </w:rPr>
              <w:t>UZIN Goman ist Spezialist für die Treppenverlegung.</w:t>
            </w:r>
          </w:p>
        </w:tc>
      </w:tr>
    </w:tbl>
    <w:p w:rsidR="008A2354" w:rsidRDefault="008A2354" w:rsidP="00673A5E">
      <w:pPr>
        <w:spacing w:after="0"/>
      </w:pPr>
    </w:p>
    <w:p w:rsidR="0064509B" w:rsidRPr="00346AF3" w:rsidRDefault="0064509B" w:rsidP="00346AF3">
      <w:pPr>
        <w:spacing w:after="5" w:line="269" w:lineRule="auto"/>
        <w:ind w:right="597"/>
        <w:rPr>
          <w:rFonts w:ascii="Arial" w:hAnsi="Arial" w:cs="Arial"/>
          <w:noProof/>
          <w:sz w:val="20"/>
          <w:szCs w:val="20"/>
        </w:rPr>
      </w:pPr>
    </w:p>
    <w:sectPr w:rsidR="0064509B" w:rsidRPr="00346AF3" w:rsidSect="00A404F3">
      <w:headerReference w:type="default" r:id="rId14"/>
      <w:footerReference w:type="default" r:id="rId15"/>
      <w:pgSz w:w="11906" w:h="16838"/>
      <w:pgMar w:top="3970" w:right="851" w:bottom="1985" w:left="283" w:header="907" w:footer="39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97FDD" w:rsidRDefault="00F97FDD" w:rsidP="00FD49B9">
      <w:pPr>
        <w:spacing w:after="0" w:line="240" w:lineRule="auto"/>
      </w:pPr>
      <w:r>
        <w:separator/>
      </w:r>
    </w:p>
  </w:endnote>
  <w:endnote w:type="continuationSeparator" w:id="0">
    <w:p w:rsidR="00F97FDD" w:rsidRDefault="00F97FDD" w:rsidP="00FD49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IBM Plex Sans">
    <w:altName w:val="Calibri"/>
    <w:panose1 w:val="020B0503050203000203"/>
    <w:charset w:val="00"/>
    <w:family w:val="swiss"/>
    <w:pitch w:val="variable"/>
    <w:sig w:usb0="A00002EF" w:usb1="5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49B9" w:rsidRDefault="00860470">
    <w:pPr>
      <w:pStyle w:val="Fuzeile"/>
    </w:pPr>
    <w:r>
      <w:rPr>
        <w:noProof/>
      </w:rPr>
      <w:drawing>
        <wp:anchor distT="0" distB="0" distL="114300" distR="114300" simplePos="0" relativeHeight="251673600" behindDoc="1" locked="0" layoutInCell="1" allowOverlap="1" wp14:anchorId="1A7EE55A" wp14:editId="11317B8D">
          <wp:simplePos x="0" y="0"/>
          <wp:positionH relativeFrom="page">
            <wp:posOffset>-2540</wp:posOffset>
          </wp:positionH>
          <wp:positionV relativeFrom="paragraph">
            <wp:posOffset>53340</wp:posOffset>
          </wp:positionV>
          <wp:extent cx="7560000" cy="525600"/>
          <wp:effectExtent l="0" t="0" r="3175" b="8255"/>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7" name="UU_Footer_PressRelease_2021_52x210mm_INT_2021-0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525600"/>
                  </a:xfrm>
                  <a:prstGeom prst="rect">
                    <a:avLst/>
                  </a:prstGeom>
                </pic:spPr>
              </pic:pic>
            </a:graphicData>
          </a:graphic>
          <wp14:sizeRelH relativeFrom="page">
            <wp14:pctWidth>0</wp14:pctWidth>
          </wp14:sizeRelH>
          <wp14:sizeRelV relativeFrom="page">
            <wp14:pctHeight>0</wp14:pctHeight>
          </wp14:sizeRelV>
        </wp:anchor>
      </w:drawing>
    </w:r>
    <w:r w:rsidR="00A404F3">
      <w:rPr>
        <w:noProof/>
        <w:szCs w:val="32"/>
      </w:rPr>
      <mc:AlternateContent>
        <mc:Choice Requires="wps">
          <w:drawing>
            <wp:anchor distT="0" distB="0" distL="114300" distR="114300" simplePos="0" relativeHeight="251667456" behindDoc="0" locked="0" layoutInCell="1" allowOverlap="1" wp14:anchorId="325D9023" wp14:editId="4A6F663B">
              <wp:simplePos x="0" y="0"/>
              <wp:positionH relativeFrom="column">
                <wp:posOffset>676275</wp:posOffset>
              </wp:positionH>
              <wp:positionV relativeFrom="paragraph">
                <wp:posOffset>-414037</wp:posOffset>
              </wp:positionV>
              <wp:extent cx="6371590" cy="409575"/>
              <wp:effectExtent l="0" t="0" r="0" b="0"/>
              <wp:wrapSquare wrapText="bothSides"/>
              <wp:docPr id="19" name="Textfeld 19"/>
              <wp:cNvGraphicFramePr/>
              <a:graphic xmlns:a="http://schemas.openxmlformats.org/drawingml/2006/main">
                <a:graphicData uri="http://schemas.microsoft.com/office/word/2010/wordprocessingShape">
                  <wps:wsp>
                    <wps:cNvSpPr txBox="1"/>
                    <wps:spPr>
                      <a:xfrm>
                        <a:off x="0" y="0"/>
                        <a:ext cx="637159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04F3" w:rsidRPr="003B40C0" w:rsidRDefault="003B40C0" w:rsidP="00A404F3">
                          <w:pPr>
                            <w:spacing w:line="360" w:lineRule="auto"/>
                            <w:rPr>
                              <w:rFonts w:ascii="Arial" w:hAnsi="Arial" w:cs="Arial"/>
                              <w:b/>
                              <w:color w:val="auto"/>
                              <w:sz w:val="16"/>
                              <w:szCs w:val="16"/>
                            </w:rPr>
                          </w:pPr>
                          <w:r w:rsidRPr="003B40C0">
                            <w:rPr>
                              <w:rFonts w:ascii="Arial" w:hAnsi="Arial" w:cs="Arial"/>
                              <w:b/>
                              <w:bCs/>
                              <w:color w:val="221E1F"/>
                              <w:sz w:val="14"/>
                              <w:szCs w:val="14"/>
                            </w:rPr>
                            <w:t>Uzin Utz</w:t>
                          </w:r>
                          <w:r>
                            <w:rPr>
                              <w:rFonts w:ascii="Arial" w:hAnsi="Arial" w:cs="Arial"/>
                              <w:b/>
                              <w:bCs/>
                              <w:color w:val="221E1F"/>
                              <w:sz w:val="14"/>
                              <w:szCs w:val="14"/>
                            </w:rPr>
                            <w:t xml:space="preserve"> AG</w:t>
                          </w:r>
                          <w:r>
                            <w:rPr>
                              <w:rFonts w:ascii="Arial" w:hAnsi="Arial" w:cs="Arial"/>
                              <w:color w:val="221E1F"/>
                              <w:sz w:val="14"/>
                              <w:szCs w:val="14"/>
                            </w:rPr>
                            <w:tab/>
                            <w:t>|</w:t>
                          </w:r>
                          <w:r>
                            <w:rPr>
                              <w:rFonts w:ascii="Arial" w:hAnsi="Arial" w:cs="Arial"/>
                              <w:color w:val="221E1F"/>
                              <w:sz w:val="14"/>
                              <w:szCs w:val="14"/>
                            </w:rPr>
                            <w:tab/>
                          </w:r>
                          <w:r w:rsidRPr="003B40C0">
                            <w:rPr>
                              <w:rFonts w:ascii="Arial" w:hAnsi="Arial" w:cs="Arial"/>
                              <w:color w:val="221E1F"/>
                              <w:sz w:val="14"/>
                              <w:szCs w:val="14"/>
                            </w:rPr>
                            <w:t>Dieselstraße 3</w:t>
                          </w:r>
                          <w:r w:rsidR="00F813A0">
                            <w:rPr>
                              <w:rFonts w:ascii="Arial" w:hAnsi="Arial" w:cs="Arial"/>
                              <w:color w:val="221E1F"/>
                              <w:sz w:val="14"/>
                              <w:szCs w:val="14"/>
                            </w:rPr>
                            <w:tab/>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 xml:space="preserve"> 89079 Ulm</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t>Deutschland</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T +49 731 4097-0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F +49 731 4097-110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hyperlink r:id="rId2" w:history="1">
                            <w:r w:rsidRPr="00F813A0">
                              <w:rPr>
                                <w:rStyle w:val="Hyperlink"/>
                                <w:rFonts w:ascii="Arial" w:hAnsi="Arial" w:cs="Arial"/>
                                <w:color w:val="auto"/>
                                <w:sz w:val="14"/>
                                <w:szCs w:val="14"/>
                                <w:u w:val="none"/>
                              </w:rPr>
                              <w:t>de@uzin-utz.com</w:t>
                            </w:r>
                          </w:hyperlink>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www.uzin-utz.com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5D9023" id="_x0000_t202" coordsize="21600,21600" o:spt="202" path="m,l,21600r21600,l21600,xe">
              <v:stroke joinstyle="miter"/>
              <v:path gradientshapeok="t" o:connecttype="rect"/>
            </v:shapetype>
            <v:shape id="Textfeld 19" o:spid="_x0000_s1028" type="#_x0000_t202" style="position:absolute;margin-left:53.25pt;margin-top:-32.6pt;width:501.7pt;height:3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" filled="f" stroked="f" strokeweight=".5pt">
              <v:textbox>
                <w:txbxContent>
                  <w:p w:rsidR="00A404F3" w:rsidRPr="003B40C0" w:rsidRDefault="003B40C0" w:rsidP="00A404F3">
                    <w:pPr>
                      <w:spacing w:line="360" w:lineRule="auto"/>
                      <w:rPr>
                        <w:rFonts w:ascii="Arial" w:hAnsi="Arial" w:cs="Arial"/>
                        <w:b/>
                        <w:color w:val="auto"/>
                        <w:sz w:val="16"/>
                        <w:szCs w:val="16"/>
                      </w:rPr>
                    </w:pPr>
                    <w:r w:rsidRPr="003B40C0">
                      <w:rPr>
                        <w:rFonts w:ascii="Arial" w:hAnsi="Arial" w:cs="Arial"/>
                        <w:b/>
                        <w:bCs/>
                        <w:color w:val="221E1F"/>
                        <w:sz w:val="14"/>
                        <w:szCs w:val="14"/>
                      </w:rPr>
                      <w:t>Uzin Utz</w:t>
                    </w:r>
                    <w:r>
                      <w:rPr>
                        <w:rFonts w:ascii="Arial" w:hAnsi="Arial" w:cs="Arial"/>
                        <w:b/>
                        <w:bCs/>
                        <w:color w:val="221E1F"/>
                        <w:sz w:val="14"/>
                        <w:szCs w:val="14"/>
                      </w:rPr>
                      <w:t xml:space="preserve"> AG</w:t>
                    </w:r>
                    <w:r>
                      <w:rPr>
                        <w:rFonts w:ascii="Arial" w:hAnsi="Arial" w:cs="Arial"/>
                        <w:color w:val="221E1F"/>
                        <w:sz w:val="14"/>
                        <w:szCs w:val="14"/>
                      </w:rPr>
                      <w:tab/>
                      <w:t>|</w:t>
                    </w:r>
                    <w:r>
                      <w:rPr>
                        <w:rFonts w:ascii="Arial" w:hAnsi="Arial" w:cs="Arial"/>
                        <w:color w:val="221E1F"/>
                        <w:sz w:val="14"/>
                        <w:szCs w:val="14"/>
                      </w:rPr>
                      <w:tab/>
                    </w:r>
                    <w:r w:rsidRPr="003B40C0">
                      <w:rPr>
                        <w:rFonts w:ascii="Arial" w:hAnsi="Arial" w:cs="Arial"/>
                        <w:color w:val="221E1F"/>
                        <w:sz w:val="14"/>
                        <w:szCs w:val="14"/>
                      </w:rPr>
                      <w:t>Dieselstraße 3</w:t>
                    </w:r>
                    <w:r w:rsidR="00F813A0">
                      <w:rPr>
                        <w:rFonts w:ascii="Arial" w:hAnsi="Arial" w:cs="Arial"/>
                        <w:color w:val="221E1F"/>
                        <w:sz w:val="14"/>
                        <w:szCs w:val="14"/>
                      </w:rPr>
                      <w:tab/>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 xml:space="preserve"> 89079 Ulm</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t>Deutschland</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T +49 731 4097-0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F +49 731 4097-110</w:t>
                    </w:r>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hyperlink r:id="rId3" w:history="1">
                      <w:r w:rsidRPr="00F813A0">
                        <w:rPr>
                          <w:rStyle w:val="Hyperlink"/>
                          <w:rFonts w:ascii="Arial" w:hAnsi="Arial" w:cs="Arial"/>
                          <w:color w:val="auto"/>
                          <w:sz w:val="14"/>
                          <w:szCs w:val="14"/>
                          <w:u w:val="none"/>
                        </w:rPr>
                        <w:t>de@uzin-utz.com</w:t>
                      </w:r>
                    </w:hyperlink>
                    <w:r>
                      <w:rPr>
                        <w:rFonts w:ascii="Arial" w:hAnsi="Arial" w:cs="Arial"/>
                        <w:color w:val="221E1F"/>
                        <w:sz w:val="14"/>
                        <w:szCs w:val="14"/>
                      </w:rPr>
                      <w:tab/>
                    </w:r>
                    <w:r w:rsidRPr="003B40C0">
                      <w:rPr>
                        <w:rFonts w:ascii="Arial" w:hAnsi="Arial" w:cs="Arial"/>
                        <w:color w:val="221E1F"/>
                        <w:sz w:val="14"/>
                        <w:szCs w:val="14"/>
                      </w:rPr>
                      <w:t>|</w:t>
                    </w:r>
                    <w:r>
                      <w:rPr>
                        <w:rFonts w:ascii="Arial" w:hAnsi="Arial" w:cs="Arial"/>
                        <w:color w:val="221E1F"/>
                        <w:sz w:val="14"/>
                        <w:szCs w:val="14"/>
                      </w:rPr>
                      <w:tab/>
                    </w:r>
                    <w:r w:rsidRPr="003B40C0">
                      <w:rPr>
                        <w:rFonts w:ascii="Arial" w:hAnsi="Arial" w:cs="Arial"/>
                        <w:color w:val="221E1F"/>
                        <w:sz w:val="14"/>
                        <w:szCs w:val="14"/>
                      </w:rPr>
                      <w:t>www.uzin-utz.com</w:t>
                    </w:r>
                  </w:p>
                </w:txbxContent>
              </v:textbox>
              <w10:wrap type="square"/>
            </v:shape>
          </w:pict>
        </mc:Fallback>
      </mc:AlternateContent>
    </w:r>
  </w:p>
  <w:p w:rsidR="00FD49B9" w:rsidRDefault="00FD49B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97FDD" w:rsidRDefault="00F97FDD" w:rsidP="00FD49B9">
      <w:pPr>
        <w:spacing w:after="0" w:line="240" w:lineRule="auto"/>
      </w:pPr>
      <w:r>
        <w:separator/>
      </w:r>
    </w:p>
  </w:footnote>
  <w:footnote w:type="continuationSeparator" w:id="0">
    <w:p w:rsidR="00F97FDD" w:rsidRDefault="00F97FDD" w:rsidP="00FD49B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6AF3" w:rsidRDefault="00346AF3" w:rsidP="008A2354">
    <w:pPr>
      <w:pStyle w:val="SeitenzahlenCICD"/>
      <w:framePr w:wrap="around" w:vAnchor="margin" w:hAnchor="page" w:x="285" w:yAlign="center" w:anchorLock="1"/>
    </w:pPr>
    <w:r>
      <w:fldChar w:fldCharType="begin"/>
    </w:r>
    <w:r>
      <w:instrText>PAGE  \* Arabic  \* MERGEFORMAT</w:instrText>
    </w:r>
    <w:r>
      <w:fldChar w:fldCharType="separate"/>
    </w:r>
    <w:r w:rsidR="00841842">
      <w:rPr>
        <w:noProof/>
      </w:rPr>
      <w:t>4</w:t>
    </w:r>
    <w:r>
      <w:fldChar w:fldCharType="end"/>
    </w:r>
    <w:r>
      <w:t xml:space="preserve"> </w:t>
    </w:r>
    <w:r>
      <w:rPr>
        <w:b w:val="0"/>
      </w:rPr>
      <w:t xml:space="preserve">/ </w:t>
    </w:r>
    <w:r>
      <w:rPr>
        <w:b w:val="0"/>
      </w:rPr>
      <w:fldChar w:fldCharType="begin"/>
    </w:r>
    <w:r>
      <w:rPr>
        <w:b w:val="0"/>
      </w:rPr>
      <w:instrText>NUMPAGES  \* Arabic  \* MERGEFORMAT</w:instrText>
    </w:r>
    <w:r>
      <w:rPr>
        <w:b w:val="0"/>
      </w:rPr>
      <w:fldChar w:fldCharType="separate"/>
    </w:r>
    <w:r w:rsidR="00841842">
      <w:rPr>
        <w:b w:val="0"/>
        <w:noProof/>
      </w:rPr>
      <w:t>5</w:t>
    </w:r>
    <w:r>
      <w:rPr>
        <w:b w:val="0"/>
      </w:rPr>
      <w:fldChar w:fldCharType="end"/>
    </w:r>
  </w:p>
  <w:p w:rsidR="00FD49B9" w:rsidRDefault="00860470">
    <w:pPr>
      <w:pStyle w:val="Kopfzeile"/>
    </w:pPr>
    <w:r>
      <w:rPr>
        <w:noProof/>
      </w:rPr>
      <w:drawing>
        <wp:anchor distT="0" distB="0" distL="114300" distR="114300" simplePos="0" relativeHeight="251671552" behindDoc="1" locked="0" layoutInCell="1" allowOverlap="1" wp14:anchorId="6B45DEBF" wp14:editId="727F27B1">
          <wp:simplePos x="0" y="0"/>
          <wp:positionH relativeFrom="column">
            <wp:posOffset>-167005</wp:posOffset>
          </wp:positionH>
          <wp:positionV relativeFrom="paragraph">
            <wp:posOffset>-575945</wp:posOffset>
          </wp:positionV>
          <wp:extent cx="7538400" cy="1864800"/>
          <wp:effectExtent l="0" t="0" r="5715" b="254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6" name="UU_Header_PressRelease_2021_52x210mm_INT_2021-0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38400" cy="1864800"/>
                  </a:xfrm>
                  <a:prstGeom prst="rect">
                    <a:avLst/>
                  </a:prstGeom>
                </pic:spPr>
              </pic:pic>
            </a:graphicData>
          </a:graphic>
          <wp14:sizeRelH relativeFrom="margin">
            <wp14:pctWidth>0</wp14:pctWidth>
          </wp14:sizeRelH>
          <wp14:sizeRelV relativeFrom="margin">
            <wp14:pctHeight>0</wp14:pctHeight>
          </wp14:sizeRelV>
        </wp:anchor>
      </w:drawing>
    </w:r>
  </w:p>
  <w:p w:rsidR="005F2E91" w:rsidRDefault="005F2E91">
    <w:pPr>
      <w:pStyle w:val="Kopfzeile"/>
    </w:pPr>
  </w:p>
  <w:p w:rsidR="005F2E91" w:rsidRDefault="005F2E91">
    <w:pPr>
      <w:pStyle w:val="Kopfzeile"/>
    </w:pPr>
  </w:p>
  <w:p w:rsidR="005F2E91" w:rsidRDefault="005F2E91">
    <w:pPr>
      <w:pStyle w:val="Kopfzeile"/>
    </w:pPr>
  </w:p>
  <w:p w:rsidR="005F2E91" w:rsidRDefault="005F2E91">
    <w:pPr>
      <w:pStyle w:val="Kopfzeile"/>
    </w:pPr>
  </w:p>
  <w:p w:rsidR="00FD49B9" w:rsidRDefault="005F2E91">
    <w:pPr>
      <w:pStyle w:val="Kopfzeile"/>
    </w:pPr>
    <w:r>
      <w:rPr>
        <w:noProof/>
        <w:szCs w:val="32"/>
      </w:rPr>
      <mc:AlternateContent>
        <mc:Choice Requires="wps">
          <w:drawing>
            <wp:anchor distT="0" distB="0" distL="114300" distR="114300" simplePos="0" relativeHeight="251664384" behindDoc="0" locked="0" layoutInCell="1" allowOverlap="1" wp14:anchorId="13229722" wp14:editId="310CA122">
              <wp:simplePos x="0" y="0"/>
              <wp:positionH relativeFrom="column">
                <wp:posOffset>645795</wp:posOffset>
              </wp:positionH>
              <wp:positionV relativeFrom="page">
                <wp:posOffset>1511300</wp:posOffset>
              </wp:positionV>
              <wp:extent cx="2416810" cy="335915"/>
              <wp:effectExtent l="0" t="0" r="0" b="6985"/>
              <wp:wrapSquare wrapText="bothSides"/>
              <wp:docPr id="17" name="Textfeld 17"/>
              <wp:cNvGraphicFramePr/>
              <a:graphic xmlns:a="http://schemas.openxmlformats.org/drawingml/2006/main">
                <a:graphicData uri="http://schemas.microsoft.com/office/word/2010/wordprocessingShape">
                  <wps:wsp>
                    <wps:cNvSpPr txBox="1"/>
                    <wps:spPr>
                      <a:xfrm>
                        <a:off x="0" y="0"/>
                        <a:ext cx="2416810" cy="335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34FEA" w:rsidRPr="00B34FEA" w:rsidRDefault="00B34FEA" w:rsidP="00B34FEA">
                          <w:pPr>
                            <w:rPr>
                              <w:rFonts w:ascii="Arial" w:hAnsi="Arial" w:cs="Arial"/>
                              <w:b/>
                              <w:color w:val="FFFFFF" w:themeColor="background1"/>
                              <w:sz w:val="32"/>
                              <w:szCs w:val="32"/>
                            </w:rPr>
                          </w:pPr>
                          <w:r w:rsidRPr="00B34FEA">
                            <w:rPr>
                              <w:rFonts w:ascii="Arial" w:hAnsi="Arial" w:cs="Arial"/>
                              <w:b/>
                              <w:color w:val="FFFFFF" w:themeColor="background1"/>
                              <w:sz w:val="32"/>
                              <w:szCs w:val="32"/>
                            </w:rPr>
                            <w:t>PRESS</w:t>
                          </w:r>
                          <w:r w:rsidR="00152897">
                            <w:rPr>
                              <w:rFonts w:ascii="Arial" w:hAnsi="Arial" w:cs="Arial"/>
                              <w:b/>
                              <w:color w:val="FFFFFF" w:themeColor="background1"/>
                              <w:sz w:val="32"/>
                              <w:szCs w:val="32"/>
                            </w:rPr>
                            <w:t>EMITTEILUNG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229722" id="_x0000_t202" coordsize="21600,21600" o:spt="202" path="m,l,21600r21600,l21600,xe">
              <v:stroke joinstyle="miter"/>
              <v:path gradientshapeok="t" o:connecttype="rect"/>
            </v:shapetype>
            <v:shape id="Textfeld 17" o:spid="_x0000_s1026" type="#_x0000_t202" style="position:absolute;margin-left:50.85pt;margin-top:119pt;width:190.3pt;height:26.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" filled="f" stroked="f" strokeweight=".5pt">
              <v:textbox>
                <w:txbxContent>
                  <w:p w:rsidR="00B34FEA" w:rsidRPr="00B34FEA" w:rsidRDefault="00B34FEA" w:rsidP="00B34FEA">
                    <w:pPr>
                      <w:rPr>
                        <w:rFonts w:ascii="Arial" w:hAnsi="Arial" w:cs="Arial"/>
                        <w:b/>
                        <w:color w:val="FFFFFF" w:themeColor="background1"/>
                        <w:sz w:val="32"/>
                        <w:szCs w:val="32"/>
                      </w:rPr>
                    </w:pPr>
                    <w:r w:rsidRPr="00B34FEA">
                      <w:rPr>
                        <w:rFonts w:ascii="Arial" w:hAnsi="Arial" w:cs="Arial"/>
                        <w:b/>
                        <w:color w:val="FFFFFF" w:themeColor="background1"/>
                        <w:sz w:val="32"/>
                        <w:szCs w:val="32"/>
                      </w:rPr>
                      <w:t>PRESS</w:t>
                    </w:r>
                    <w:r w:rsidR="00152897">
                      <w:rPr>
                        <w:rFonts w:ascii="Arial" w:hAnsi="Arial" w:cs="Arial"/>
                        <w:b/>
                        <w:color w:val="FFFFFF" w:themeColor="background1"/>
                        <w:sz w:val="32"/>
                        <w:szCs w:val="32"/>
                      </w:rPr>
                      <w:t>EMITTEILUNG</w:t>
                    </w:r>
                  </w:p>
                </w:txbxContent>
              </v:textbox>
              <w10:wrap type="square" anchory="page"/>
            </v:shape>
          </w:pict>
        </mc:Fallback>
      </mc:AlternateContent>
    </w:r>
    <w:r w:rsidR="00A404F3">
      <w:rPr>
        <w:noProof/>
        <w:szCs w:val="32"/>
      </w:rPr>
      <mc:AlternateContent>
        <mc:Choice Requires="wps">
          <w:drawing>
            <wp:anchor distT="0" distB="0" distL="114300" distR="114300" simplePos="0" relativeHeight="251665408" behindDoc="0" locked="0" layoutInCell="1" allowOverlap="1" wp14:anchorId="4C8E6E84" wp14:editId="0F329DA4">
              <wp:simplePos x="0" y="0"/>
              <wp:positionH relativeFrom="column">
                <wp:posOffset>629285</wp:posOffset>
              </wp:positionH>
              <wp:positionV relativeFrom="paragraph">
                <wp:posOffset>498587</wp:posOffset>
              </wp:positionV>
              <wp:extent cx="2416810" cy="409575"/>
              <wp:effectExtent l="0" t="0" r="0" b="0"/>
              <wp:wrapSquare wrapText="bothSides"/>
              <wp:docPr id="18" name="Textfeld 18"/>
              <wp:cNvGraphicFramePr/>
              <a:graphic xmlns:a="http://schemas.openxmlformats.org/drawingml/2006/main">
                <a:graphicData uri="http://schemas.microsoft.com/office/word/2010/wordprocessingShape">
                  <wps:wsp>
                    <wps:cNvSpPr txBox="1"/>
                    <wps:spPr>
                      <a:xfrm>
                        <a:off x="0" y="0"/>
                        <a:ext cx="241681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04F3" w:rsidRPr="00A404F3" w:rsidRDefault="00152897" w:rsidP="00A404F3">
                          <w:pPr>
                            <w:spacing w:line="360" w:lineRule="auto"/>
                            <w:rPr>
                              <w:rFonts w:ascii="Arial" w:hAnsi="Arial" w:cs="Arial"/>
                              <w:b/>
                              <w:color w:val="auto"/>
                              <w:sz w:val="16"/>
                              <w:szCs w:val="16"/>
                            </w:rPr>
                          </w:pPr>
                          <w:r>
                            <w:rPr>
                              <w:rFonts w:ascii="Arial" w:hAnsi="Arial" w:cs="Arial"/>
                              <w:b/>
                              <w:color w:val="auto"/>
                              <w:sz w:val="16"/>
                              <w:szCs w:val="16"/>
                            </w:rPr>
                            <w:t>Abdruck frei</w:t>
                          </w:r>
                          <w:r w:rsidR="008B4577">
                            <w:rPr>
                              <w:rFonts w:ascii="Arial" w:hAnsi="Arial" w:cs="Arial"/>
                              <w:b/>
                              <w:color w:val="auto"/>
                              <w:sz w:val="16"/>
                              <w:szCs w:val="16"/>
                            </w:rPr>
                            <w:t xml:space="preserve"> | </w:t>
                          </w:r>
                          <w:r>
                            <w:rPr>
                              <w:rFonts w:ascii="Arial" w:hAnsi="Arial" w:cs="Arial"/>
                              <w:b/>
                              <w:color w:val="auto"/>
                              <w:sz w:val="16"/>
                              <w:szCs w:val="16"/>
                            </w:rPr>
                            <w:t>Belegexemplar erbeten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8E6E84" id="Textfeld 18" o:spid="_x0000_s1027" type="#_x0000_t202" style="position:absolute;margin-left:49.55pt;margin-top:39.25pt;width:190.3pt;height:3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" filled="f" stroked="f" strokeweight=".5pt">
              <v:textbox>
                <w:txbxContent>
                  <w:p w:rsidR="00A404F3" w:rsidRPr="00A404F3" w:rsidRDefault="00152897" w:rsidP="00A404F3">
                    <w:pPr>
                      <w:spacing w:line="360" w:lineRule="auto"/>
                      <w:rPr>
                        <w:rFonts w:ascii="Arial" w:hAnsi="Arial" w:cs="Arial"/>
                        <w:b/>
                        <w:color w:val="auto"/>
                        <w:sz w:val="16"/>
                        <w:szCs w:val="16"/>
                      </w:rPr>
                    </w:pPr>
                    <w:r>
                      <w:rPr>
                        <w:rFonts w:ascii="Arial" w:hAnsi="Arial" w:cs="Arial"/>
                        <w:b/>
                        <w:color w:val="auto"/>
                        <w:sz w:val="16"/>
                        <w:szCs w:val="16"/>
                      </w:rPr>
                      <w:t>Abdruck frei</w:t>
                    </w:r>
                    <w:r w:rsidR="008B4577">
                      <w:rPr>
                        <w:rFonts w:ascii="Arial" w:hAnsi="Arial" w:cs="Arial"/>
                        <w:b/>
                        <w:color w:val="auto"/>
                        <w:sz w:val="16"/>
                        <w:szCs w:val="16"/>
                      </w:rPr>
                      <w:t xml:space="preserve"> | </w:t>
                    </w:r>
                    <w:r>
                      <w:rPr>
                        <w:rFonts w:ascii="Arial" w:hAnsi="Arial" w:cs="Arial"/>
                        <w:b/>
                        <w:color w:val="auto"/>
                        <w:sz w:val="16"/>
                        <w:szCs w:val="16"/>
                      </w:rPr>
                      <w:t>Belegexemplar erbeten</w:t>
                    </w:r>
                  </w:p>
                </w:txbxContent>
              </v:textbox>
              <w10:wrap type="squar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113"/>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2D23"/>
    <w:rsid w:val="000501DA"/>
    <w:rsid w:val="000549A5"/>
    <w:rsid w:val="000571FF"/>
    <w:rsid w:val="00057371"/>
    <w:rsid w:val="000622C3"/>
    <w:rsid w:val="00081E1D"/>
    <w:rsid w:val="000874B7"/>
    <w:rsid w:val="000A03C3"/>
    <w:rsid w:val="000A6F76"/>
    <w:rsid w:val="000D276E"/>
    <w:rsid w:val="000E69F9"/>
    <w:rsid w:val="000F1112"/>
    <w:rsid w:val="000F7BF1"/>
    <w:rsid w:val="0012213C"/>
    <w:rsid w:val="0012535D"/>
    <w:rsid w:val="00135A01"/>
    <w:rsid w:val="0015175F"/>
    <w:rsid w:val="00152897"/>
    <w:rsid w:val="00153141"/>
    <w:rsid w:val="001560FE"/>
    <w:rsid w:val="00185679"/>
    <w:rsid w:val="001927A7"/>
    <w:rsid w:val="00196027"/>
    <w:rsid w:val="001A10DB"/>
    <w:rsid w:val="001A67AA"/>
    <w:rsid w:val="001B71A0"/>
    <w:rsid w:val="001C31C4"/>
    <w:rsid w:val="001E520B"/>
    <w:rsid w:val="001F57A1"/>
    <w:rsid w:val="001F689A"/>
    <w:rsid w:val="0020011A"/>
    <w:rsid w:val="0021498B"/>
    <w:rsid w:val="00234489"/>
    <w:rsid w:val="0024193B"/>
    <w:rsid w:val="002542ED"/>
    <w:rsid w:val="002620C5"/>
    <w:rsid w:val="00271E39"/>
    <w:rsid w:val="0027752E"/>
    <w:rsid w:val="002C041A"/>
    <w:rsid w:val="002D385A"/>
    <w:rsid w:val="002E025C"/>
    <w:rsid w:val="003040B3"/>
    <w:rsid w:val="00315EB5"/>
    <w:rsid w:val="00317322"/>
    <w:rsid w:val="003257B6"/>
    <w:rsid w:val="00333374"/>
    <w:rsid w:val="003404E9"/>
    <w:rsid w:val="00346AF3"/>
    <w:rsid w:val="00347D3F"/>
    <w:rsid w:val="00352B25"/>
    <w:rsid w:val="00356108"/>
    <w:rsid w:val="00377055"/>
    <w:rsid w:val="003B35B2"/>
    <w:rsid w:val="003B40C0"/>
    <w:rsid w:val="003C2D7E"/>
    <w:rsid w:val="003C3EFA"/>
    <w:rsid w:val="003E26DB"/>
    <w:rsid w:val="003E455A"/>
    <w:rsid w:val="0041058A"/>
    <w:rsid w:val="00436706"/>
    <w:rsid w:val="00453723"/>
    <w:rsid w:val="004623D8"/>
    <w:rsid w:val="00462810"/>
    <w:rsid w:val="00472D20"/>
    <w:rsid w:val="00481348"/>
    <w:rsid w:val="004971DD"/>
    <w:rsid w:val="004B6D7D"/>
    <w:rsid w:val="004B77D6"/>
    <w:rsid w:val="004C2789"/>
    <w:rsid w:val="004D3A4D"/>
    <w:rsid w:val="004D40E5"/>
    <w:rsid w:val="004E0433"/>
    <w:rsid w:val="004F18C0"/>
    <w:rsid w:val="004F214E"/>
    <w:rsid w:val="0050748B"/>
    <w:rsid w:val="00530477"/>
    <w:rsid w:val="00541CF7"/>
    <w:rsid w:val="00550794"/>
    <w:rsid w:val="00554BED"/>
    <w:rsid w:val="00556397"/>
    <w:rsid w:val="005A5379"/>
    <w:rsid w:val="005B13B6"/>
    <w:rsid w:val="005E2B91"/>
    <w:rsid w:val="005F2E91"/>
    <w:rsid w:val="00610C56"/>
    <w:rsid w:val="00613A81"/>
    <w:rsid w:val="006436FB"/>
    <w:rsid w:val="0064509B"/>
    <w:rsid w:val="00646188"/>
    <w:rsid w:val="0065755C"/>
    <w:rsid w:val="00670FCE"/>
    <w:rsid w:val="00673A5E"/>
    <w:rsid w:val="00697F38"/>
    <w:rsid w:val="006B2F58"/>
    <w:rsid w:val="006B3F36"/>
    <w:rsid w:val="006B505B"/>
    <w:rsid w:val="006C1ACB"/>
    <w:rsid w:val="006F5B12"/>
    <w:rsid w:val="006F7090"/>
    <w:rsid w:val="007013F7"/>
    <w:rsid w:val="007118E0"/>
    <w:rsid w:val="00735F3E"/>
    <w:rsid w:val="007820A7"/>
    <w:rsid w:val="007A4A32"/>
    <w:rsid w:val="007B68C0"/>
    <w:rsid w:val="007C6D3F"/>
    <w:rsid w:val="007D467F"/>
    <w:rsid w:val="007F3D80"/>
    <w:rsid w:val="007F57B1"/>
    <w:rsid w:val="007F6BD8"/>
    <w:rsid w:val="008009CD"/>
    <w:rsid w:val="00824FEE"/>
    <w:rsid w:val="00841842"/>
    <w:rsid w:val="00843301"/>
    <w:rsid w:val="00860470"/>
    <w:rsid w:val="0086481A"/>
    <w:rsid w:val="00864AC5"/>
    <w:rsid w:val="00881A64"/>
    <w:rsid w:val="00894140"/>
    <w:rsid w:val="00897821"/>
    <w:rsid w:val="008A2354"/>
    <w:rsid w:val="008B4577"/>
    <w:rsid w:val="008C2D15"/>
    <w:rsid w:val="008E4E7B"/>
    <w:rsid w:val="008E729A"/>
    <w:rsid w:val="00911241"/>
    <w:rsid w:val="00920C51"/>
    <w:rsid w:val="00927436"/>
    <w:rsid w:val="00927B9C"/>
    <w:rsid w:val="00933660"/>
    <w:rsid w:val="00933EC1"/>
    <w:rsid w:val="00946577"/>
    <w:rsid w:val="009608E8"/>
    <w:rsid w:val="00966197"/>
    <w:rsid w:val="00972FCE"/>
    <w:rsid w:val="00987282"/>
    <w:rsid w:val="009876D9"/>
    <w:rsid w:val="009B1AFA"/>
    <w:rsid w:val="009B3268"/>
    <w:rsid w:val="009C6CD4"/>
    <w:rsid w:val="00A05C3B"/>
    <w:rsid w:val="00A0741A"/>
    <w:rsid w:val="00A257BC"/>
    <w:rsid w:val="00A33C91"/>
    <w:rsid w:val="00A344CF"/>
    <w:rsid w:val="00A373E4"/>
    <w:rsid w:val="00A404F3"/>
    <w:rsid w:val="00A4739B"/>
    <w:rsid w:val="00A871D6"/>
    <w:rsid w:val="00AB1E12"/>
    <w:rsid w:val="00AC2DD4"/>
    <w:rsid w:val="00AD46F5"/>
    <w:rsid w:val="00AE1E32"/>
    <w:rsid w:val="00AE26C2"/>
    <w:rsid w:val="00AE3E5D"/>
    <w:rsid w:val="00AE4E51"/>
    <w:rsid w:val="00AF0287"/>
    <w:rsid w:val="00B03D21"/>
    <w:rsid w:val="00B06197"/>
    <w:rsid w:val="00B15021"/>
    <w:rsid w:val="00B17777"/>
    <w:rsid w:val="00B1795F"/>
    <w:rsid w:val="00B27002"/>
    <w:rsid w:val="00B302A8"/>
    <w:rsid w:val="00B32633"/>
    <w:rsid w:val="00B33997"/>
    <w:rsid w:val="00B34FEA"/>
    <w:rsid w:val="00B37D71"/>
    <w:rsid w:val="00B43869"/>
    <w:rsid w:val="00B56DA8"/>
    <w:rsid w:val="00B66C41"/>
    <w:rsid w:val="00B71B7A"/>
    <w:rsid w:val="00B77222"/>
    <w:rsid w:val="00B813A5"/>
    <w:rsid w:val="00B86CD9"/>
    <w:rsid w:val="00BB77F1"/>
    <w:rsid w:val="00BC3166"/>
    <w:rsid w:val="00BD0A60"/>
    <w:rsid w:val="00BE0795"/>
    <w:rsid w:val="00BF43AD"/>
    <w:rsid w:val="00BF7AEF"/>
    <w:rsid w:val="00C02790"/>
    <w:rsid w:val="00C27815"/>
    <w:rsid w:val="00C41580"/>
    <w:rsid w:val="00C51D93"/>
    <w:rsid w:val="00C6581A"/>
    <w:rsid w:val="00C73B15"/>
    <w:rsid w:val="00C74B9B"/>
    <w:rsid w:val="00CA126B"/>
    <w:rsid w:val="00CA24AF"/>
    <w:rsid w:val="00CA2C4E"/>
    <w:rsid w:val="00CA331C"/>
    <w:rsid w:val="00CB6729"/>
    <w:rsid w:val="00CC0AB3"/>
    <w:rsid w:val="00CD2003"/>
    <w:rsid w:val="00CD37EE"/>
    <w:rsid w:val="00CF1532"/>
    <w:rsid w:val="00D046B0"/>
    <w:rsid w:val="00D217D9"/>
    <w:rsid w:val="00D564DE"/>
    <w:rsid w:val="00D571DC"/>
    <w:rsid w:val="00D75C4A"/>
    <w:rsid w:val="00D806DB"/>
    <w:rsid w:val="00D90095"/>
    <w:rsid w:val="00DE3763"/>
    <w:rsid w:val="00E00D29"/>
    <w:rsid w:val="00E033E0"/>
    <w:rsid w:val="00E07CE7"/>
    <w:rsid w:val="00E22270"/>
    <w:rsid w:val="00E24E66"/>
    <w:rsid w:val="00E36BD9"/>
    <w:rsid w:val="00E45281"/>
    <w:rsid w:val="00E61A89"/>
    <w:rsid w:val="00E86E1A"/>
    <w:rsid w:val="00E87266"/>
    <w:rsid w:val="00E93A62"/>
    <w:rsid w:val="00E94362"/>
    <w:rsid w:val="00EA218A"/>
    <w:rsid w:val="00EB4B07"/>
    <w:rsid w:val="00EC2D23"/>
    <w:rsid w:val="00ED001F"/>
    <w:rsid w:val="00EE48A3"/>
    <w:rsid w:val="00EE5AD9"/>
    <w:rsid w:val="00EF0420"/>
    <w:rsid w:val="00F011BE"/>
    <w:rsid w:val="00F070AC"/>
    <w:rsid w:val="00F32168"/>
    <w:rsid w:val="00F4001E"/>
    <w:rsid w:val="00F54540"/>
    <w:rsid w:val="00F74D75"/>
    <w:rsid w:val="00F764A7"/>
    <w:rsid w:val="00F813A0"/>
    <w:rsid w:val="00F97EAF"/>
    <w:rsid w:val="00F97FDD"/>
    <w:rsid w:val="00FA173B"/>
    <w:rsid w:val="00FA46FE"/>
    <w:rsid w:val="00FA4D79"/>
    <w:rsid w:val="00FA7622"/>
    <w:rsid w:val="00FB14B8"/>
    <w:rsid w:val="00FC511F"/>
    <w:rsid w:val="00FD49B9"/>
    <w:rsid w:val="00FD4F45"/>
    <w:rsid w:val="00FD5848"/>
    <w:rsid w:val="00FD646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0FC4251F-6F03-4792-81BB-F8B38997A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Calibri" w:eastAsia="Calibri" w:hAnsi="Calibri" w:cs="Calibri"/>
      <w:color w:val="000000"/>
    </w:rPr>
  </w:style>
  <w:style w:type="paragraph" w:styleId="berschrift1">
    <w:name w:val="heading 1"/>
    <w:next w:val="Standard"/>
    <w:link w:val="berschrift1Zchn"/>
    <w:uiPriority w:val="9"/>
    <w:unhideWhenUsed/>
    <w:qFormat/>
    <w:pPr>
      <w:keepNext/>
      <w:keepLines/>
      <w:spacing w:after="210"/>
      <w:ind w:left="1149" w:hanging="10"/>
      <w:outlineLvl w:val="0"/>
    </w:pPr>
    <w:rPr>
      <w:rFonts w:ascii="Arial" w:eastAsia="Arial" w:hAnsi="Arial" w:cs="Arial"/>
      <w:b/>
      <w:color w:val="FFFEFD"/>
      <w:sz w:val="32"/>
    </w:rPr>
  </w:style>
  <w:style w:type="paragraph" w:styleId="berschrift2">
    <w:name w:val="heading 2"/>
    <w:next w:val="Standard"/>
    <w:link w:val="berschrift2Zchn"/>
    <w:uiPriority w:val="9"/>
    <w:unhideWhenUsed/>
    <w:qFormat/>
    <w:pPr>
      <w:keepNext/>
      <w:keepLines/>
      <w:spacing w:after="248" w:line="269" w:lineRule="auto"/>
      <w:ind w:left="1144" w:hanging="10"/>
      <w:outlineLvl w:val="1"/>
    </w:pPr>
    <w:rPr>
      <w:rFonts w:ascii="Arial" w:eastAsia="Arial" w:hAnsi="Arial" w:cs="Arial"/>
      <w:b/>
      <w:color w:val="181717"/>
      <w:sz w:val="18"/>
    </w:rPr>
  </w:style>
  <w:style w:type="paragraph" w:styleId="berschrift3">
    <w:name w:val="heading 3"/>
    <w:next w:val="Standard"/>
    <w:link w:val="berschrift3Zchn"/>
    <w:uiPriority w:val="9"/>
    <w:unhideWhenUsed/>
    <w:qFormat/>
    <w:pPr>
      <w:keepNext/>
      <w:keepLines/>
      <w:spacing w:after="248" w:line="269" w:lineRule="auto"/>
      <w:ind w:left="1144" w:hanging="10"/>
      <w:outlineLvl w:val="2"/>
    </w:pPr>
    <w:rPr>
      <w:rFonts w:ascii="Arial" w:eastAsia="Arial" w:hAnsi="Arial" w:cs="Arial"/>
      <w:b/>
      <w:color w:val="181717"/>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Pr>
      <w:rFonts w:ascii="Arial" w:eastAsia="Arial" w:hAnsi="Arial" w:cs="Arial"/>
      <w:b/>
      <w:color w:val="FFFEFD"/>
      <w:sz w:val="32"/>
    </w:rPr>
  </w:style>
  <w:style w:type="character" w:customStyle="1" w:styleId="berschrift2Zchn">
    <w:name w:val="Überschrift 2 Zchn"/>
    <w:link w:val="berschrift2"/>
    <w:rPr>
      <w:rFonts w:ascii="Arial" w:eastAsia="Arial" w:hAnsi="Arial" w:cs="Arial"/>
      <w:b/>
      <w:color w:val="181717"/>
      <w:sz w:val="18"/>
    </w:rPr>
  </w:style>
  <w:style w:type="character" w:customStyle="1" w:styleId="berschrift3Zchn">
    <w:name w:val="Überschrift 3 Zchn"/>
    <w:link w:val="berschrift3"/>
    <w:rPr>
      <w:rFonts w:ascii="Arial" w:eastAsia="Arial" w:hAnsi="Arial" w:cs="Arial"/>
      <w:b/>
      <w:color w:val="181717"/>
      <w:sz w:val="18"/>
    </w:rPr>
  </w:style>
  <w:style w:type="character" w:customStyle="1" w:styleId="PressinformationHeadline">
    <w:name w:val="Pressinformation Headline"/>
    <w:basedOn w:val="Absatz-Standardschriftart"/>
    <w:uiPriority w:val="1"/>
    <w:qFormat/>
    <w:rsid w:val="00317322"/>
    <w:rPr>
      <w:rFonts w:ascii="Arial" w:hAnsi="Arial"/>
      <w:b/>
      <w:color w:val="FFFFFF" w:themeColor="background1"/>
      <w:sz w:val="22"/>
    </w:rPr>
  </w:style>
  <w:style w:type="character" w:styleId="Platzhaltertext">
    <w:name w:val="Placeholder Text"/>
    <w:basedOn w:val="Absatz-Standardschriftart"/>
    <w:uiPriority w:val="99"/>
    <w:semiHidden/>
    <w:rsid w:val="00317322"/>
    <w:rPr>
      <w:color w:val="808080"/>
    </w:rPr>
  </w:style>
  <w:style w:type="table" w:styleId="Tabellenraster">
    <w:name w:val="Table Grid"/>
    <w:basedOn w:val="NormaleTabelle"/>
    <w:uiPriority w:val="39"/>
    <w:rsid w:val="00BF4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FD49B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D49B9"/>
    <w:rPr>
      <w:rFonts w:ascii="Calibri" w:eastAsia="Calibri" w:hAnsi="Calibri" w:cs="Calibri"/>
      <w:color w:val="000000"/>
    </w:rPr>
  </w:style>
  <w:style w:type="paragraph" w:styleId="Fuzeile">
    <w:name w:val="footer"/>
    <w:basedOn w:val="Standard"/>
    <w:link w:val="FuzeileZchn"/>
    <w:uiPriority w:val="99"/>
    <w:unhideWhenUsed/>
    <w:rsid w:val="00FD49B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D49B9"/>
    <w:rPr>
      <w:rFonts w:ascii="Calibri" w:eastAsia="Calibri" w:hAnsi="Calibri" w:cs="Calibri"/>
      <w:color w:val="000000"/>
    </w:rPr>
  </w:style>
  <w:style w:type="character" w:styleId="Hyperlink">
    <w:name w:val="Hyperlink"/>
    <w:basedOn w:val="Absatz-Standardschriftart"/>
    <w:uiPriority w:val="99"/>
    <w:unhideWhenUsed/>
    <w:rsid w:val="003B40C0"/>
    <w:rPr>
      <w:color w:val="0563C1" w:themeColor="hyperlink"/>
      <w:u w:val="single"/>
    </w:rPr>
  </w:style>
  <w:style w:type="character" w:customStyle="1" w:styleId="SeitenzahlenCICDZchn">
    <w:name w:val="Seitenzahlen CI / CD Zchn"/>
    <w:basedOn w:val="Absatz-Standardschriftart"/>
    <w:link w:val="SeitenzahlenCICD"/>
    <w:locked/>
    <w:rsid w:val="00346AF3"/>
    <w:rPr>
      <w:rFonts w:ascii="IBM Plex Sans" w:hAnsi="IBM Plex Sans"/>
      <w:b/>
      <w:sz w:val="14"/>
    </w:rPr>
  </w:style>
  <w:style w:type="paragraph" w:customStyle="1" w:styleId="SeitenzahlenCICD">
    <w:name w:val="Seitenzahlen CI / CD"/>
    <w:basedOn w:val="Standard"/>
    <w:link w:val="SeitenzahlenCICDZchn"/>
    <w:qFormat/>
    <w:rsid w:val="00346AF3"/>
    <w:pPr>
      <w:framePr w:wrap="notBeside" w:vAnchor="text" w:hAnchor="text" w:y="1"/>
      <w:spacing w:after="0" w:line="240" w:lineRule="auto"/>
    </w:pPr>
    <w:rPr>
      <w:rFonts w:ascii="IBM Plex Sans" w:eastAsiaTheme="minorEastAsia" w:hAnsi="IBM Plex Sans" w:cstheme="minorBidi"/>
      <w:b/>
      <w:color w:val="auto"/>
      <w:sz w:val="14"/>
    </w:rPr>
  </w:style>
  <w:style w:type="character" w:customStyle="1" w:styleId="NichtaufgelsteErwhnung1">
    <w:name w:val="Nicht aufgelöste Erwähnung1"/>
    <w:basedOn w:val="Absatz-Standardschriftart"/>
    <w:uiPriority w:val="99"/>
    <w:semiHidden/>
    <w:unhideWhenUsed/>
    <w:rsid w:val="00B33997"/>
    <w:rPr>
      <w:color w:val="605E5C"/>
      <w:shd w:val="clear" w:color="auto" w:fill="E1DFDD"/>
    </w:rPr>
  </w:style>
  <w:style w:type="paragraph" w:styleId="Sprechblasentext">
    <w:name w:val="Balloon Text"/>
    <w:basedOn w:val="Standard"/>
    <w:link w:val="SprechblasentextZchn"/>
    <w:uiPriority w:val="99"/>
    <w:semiHidden/>
    <w:unhideWhenUsed/>
    <w:rsid w:val="00EF042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F0420"/>
    <w:rPr>
      <w:rFonts w:ascii="Segoe UI" w:eastAsia="Calibri" w:hAnsi="Segoe UI" w:cs="Segoe UI"/>
      <w:color w:val="000000"/>
      <w:sz w:val="18"/>
      <w:szCs w:val="18"/>
    </w:rPr>
  </w:style>
  <w:style w:type="character" w:styleId="BesuchterHyperlink">
    <w:name w:val="FollowedHyperlink"/>
    <w:basedOn w:val="Absatz-Standardschriftart"/>
    <w:uiPriority w:val="99"/>
    <w:semiHidden/>
    <w:unhideWhenUsed/>
    <w:rsid w:val="00E94362"/>
    <w:rPr>
      <w:color w:val="954F72" w:themeColor="followedHyperlink"/>
      <w:u w:val="single"/>
    </w:rPr>
  </w:style>
  <w:style w:type="character" w:styleId="Kommentarzeichen">
    <w:name w:val="annotation reference"/>
    <w:basedOn w:val="Absatz-Standardschriftart"/>
    <w:uiPriority w:val="99"/>
    <w:semiHidden/>
    <w:unhideWhenUsed/>
    <w:rsid w:val="006F5B12"/>
    <w:rPr>
      <w:sz w:val="16"/>
      <w:szCs w:val="16"/>
    </w:rPr>
  </w:style>
  <w:style w:type="paragraph" w:styleId="Kommentartext">
    <w:name w:val="annotation text"/>
    <w:basedOn w:val="Standard"/>
    <w:link w:val="KommentartextZchn"/>
    <w:uiPriority w:val="99"/>
    <w:semiHidden/>
    <w:unhideWhenUsed/>
    <w:rsid w:val="006F5B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F5B12"/>
    <w:rPr>
      <w:rFonts w:ascii="Calibri" w:eastAsia="Calibri" w:hAnsi="Calibri" w:cs="Calibri"/>
      <w:color w:val="000000"/>
      <w:sz w:val="20"/>
      <w:szCs w:val="20"/>
    </w:rPr>
  </w:style>
  <w:style w:type="paragraph" w:styleId="Kommentarthema">
    <w:name w:val="annotation subject"/>
    <w:basedOn w:val="Kommentartext"/>
    <w:next w:val="Kommentartext"/>
    <w:link w:val="KommentarthemaZchn"/>
    <w:uiPriority w:val="99"/>
    <w:semiHidden/>
    <w:unhideWhenUsed/>
    <w:rsid w:val="006F5B12"/>
    <w:rPr>
      <w:b/>
      <w:bCs/>
    </w:rPr>
  </w:style>
  <w:style w:type="character" w:customStyle="1" w:styleId="KommentarthemaZchn">
    <w:name w:val="Kommentarthema Zchn"/>
    <w:basedOn w:val="KommentartextZchn"/>
    <w:link w:val="Kommentarthema"/>
    <w:uiPriority w:val="99"/>
    <w:semiHidden/>
    <w:rsid w:val="006F5B12"/>
    <w:rPr>
      <w:rFonts w:ascii="Calibri" w:eastAsia="Calibri" w:hAnsi="Calibri" w:cs="Calibri"/>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www.uzin.de" TargetMode="Externa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de@uzin-utz.com" TargetMode="External"/><Relationship Id="rId2" Type="http://schemas.openxmlformats.org/officeDocument/2006/relationships/hyperlink" Target="mailto:de@uzin-utz.com" TargetMode="External"/><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A3423A-C456-45FD-B64D-F4DA06382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921</Words>
  <Characters>5805</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UZIN-UTZ_Pressepapier_A4.indd</vt:lpstr>
    </vt:vector>
  </TitlesOfParts>
  <Company>UZIN UTZ AG</Company>
  <LinksUpToDate>false</LinksUpToDate>
  <CharactersWithSpaces>6713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UZIN-UTZ_Pressepapier_A4.indd</dc:title>
  <dc:creator>Daikeler, Sarah</dc:creator>
  <cp:lastModifiedBy>Schrapp, Julia</cp:lastModifiedBy>
  <cp:revision>3</cp:revision>
  <cp:lastPrinted>2022-05-25T08:03:00Z</cp:lastPrinted>
  <dcterms:created xsi:type="dcterms:W3CDTF">2022-05-25T08:03:00Z</dcterms:created>
  <dcterms:modified xsi:type="dcterms:W3CDTF">2022-05-25T08:07:00Z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1608425646</vt:i4>
  </property>
</Properties>
</file>